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298565" cy="891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8565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        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устанавливает порядок пользования библиотеками и доступа преподавателей и методистов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Автономной некоммерческой организации дополнительного профессионального образования «Мастерская Индивидуальной Режиссуры» (далее по тексту – Учреждение).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разработано в соответствии со следующими нормативными актами: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3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№ 273-ФЗ от 29 декабря 2012 г. "Об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13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является локальным нормативным актом, регламентирующим деятельность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принимается на неопределённый срок. После принятия новой редакции Положения предыдущая редакция утрачивает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подлежит обязательному размещению на сайте Учреждения.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Преподаватели и методисты имеют право на бесплатное пользование библиотеками и информационными ресурсами, а также доступ к общедоступным электронным библиотечным системам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преподавательской, научной или исследовательской деятельности в Учреждении.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     Доступ к информационно-телекоммуникационным сетям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 Преподавателей и методистов к информационно-телекоммуникационной сети осуществляется на следующих условиях: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в Учреждении осуществляется бесплатно с персональных компьютеров (ноутбуков, компьютеров и т.п.), подключенных к сети Интернет Учреждения, без ограничения времени и потребленного трафика.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 к локальной сети Учреждения осуществляется с персональных компьютеров (ноутбуков, компьютеров и т.п.), подключенных к локальной сети Учреждения, без ограничения времени и потребленного трафика.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    Доступ к базам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Преподавателям и методистам обеспечивается бесплатный доступ к следующим электронным базам данных Учреждения: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13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электронным библиотечным системам;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13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профессиональные базы данных;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13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справочные системы;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firstLine="130.999999999999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поисковые системы, социальные сети.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9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      Доступ к учебным и методическим материалам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0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Преподавателям и методистам по их запросам могут выдаваться во временное пользование учебные и методические материалы.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00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Выдача преподавателям и методистам во временное пользование учебных и методических материалов осуществляется работником, на которого возложено заведующую учебно-методическим отделом.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300" w:lineRule="auto"/>
        <w:ind w:left="1224" w:right="0" w:hanging="504.000000000000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0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Порядок выдачи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преподавателям и методистам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сдача им учебных и методических материалов: фиксируются в карточке пользователя (формуляр).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0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При получении учебных и методических материалов на электронных носителях, подлежащих возврату, преподавателям и методистам не разрешается стирать или менять на них информацию.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30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получении доступа к аудио- и видеозаписям практических занятий, лекций и мастер-классов, видеоархиву учреждения, ограниченных авторским правом, запрещается их распространение, копирование и передача доступа к ним третьим лицам.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        Доступ к материально-техническим средствам обеспечения образовательной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  Доступ преподавателей и методистов к материально-техническим средствам обеспечения образовательной деятельности осуществляется: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 ограничения к местам проведения занятий во время, определенное в расписании занятий;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местам проведения занятий вне времени, определенного расписанием занятий, по согласованию с администрацией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     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преподавателем или методистом на имя лица, ответственного за сохранность и правильное использование соответствующих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      Накопители информации (CD-диски, флеш-накопители, карты памяти), используемые преподавателями и/или методистами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Доступ к электронным библиотечным системам осуществляется по ссылкам, опубликованным на сайте учреждения, в том числе и: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http://www.gumer.info/bibliotek_Buks/Culture/Teatr/_Index.php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http://www.smotr.ru/2006/2006_mht_chp.htm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http://www.philosophy.ru/edu/ref/enc/#BM017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http://www.belcanto.ru/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http://www.belcanto.ru/opera.html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http://av.disus.ru/dissertatciya/index.php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"/>
        </w:tabs>
        <w:spacing w:after="0" w:before="0" w:line="300" w:lineRule="auto"/>
        <w:ind w:left="57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 настоящего Положения подлежит доведению до сведения работников Учреждения и размещению в сети интернет на официальном сайте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"/>
        </w:tabs>
        <w:spacing w:after="0" w:before="0" w:line="300" w:lineRule="auto"/>
        <w:ind w:left="57" w:right="5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вступает в силу с 02 марта 2020 года.</w:t>
      </w:r>
    </w:p>
    <w:sectPr>
      <w:footerReference r:id="rId11" w:type="default"/>
      <w:pgSz w:h="16838" w:w="11906"/>
      <w:pgMar w:bottom="1134" w:top="851" w:left="1080" w:right="9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160" w:before="0" w:line="25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0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 w:hint="default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cs w:val="0"/>
      <w:em w:val="none"/>
      <w:lang w:bidi="ru-RU" w:val="ru-RU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(2)_">
    <w:name w:val="Body text (2)_"/>
    <w:next w:val="Bodytext(2)_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6"/>
      <w:szCs w:val="26"/>
      <w:effect w:val="none"/>
      <w:shd w:color="auto" w:fill="ffffff" w:val="clear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160" w:before="0" w:line="25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Bodytext(2)">
    <w:name w:val="Body text (2)"/>
    <w:basedOn w:val="Обычный"/>
    <w:next w:val="Bodytext(2)"/>
    <w:autoRedefine w:val="0"/>
    <w:hidden w:val="0"/>
    <w:qFormat w:val="0"/>
    <w:pPr>
      <w:widowControl w:val="0"/>
      <w:shd w:color="auto" w:fill="ffffff" w:val="clear"/>
      <w:suppressAutoHyphens w:val="0"/>
      <w:spacing w:after="120" w:before="0" w:line="0" w:lineRule="atLeast"/>
      <w:ind w:left="0" w:right="0" w:leftChars="-1" w:rightChars="0" w:hanging="46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after="16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0"/>
      <w:spacing w:after="160" w:line="25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av.disus.ru/dissertatciya/index.php" TargetMode="External"/><Relationship Id="rId9" Type="http://schemas.openxmlformats.org/officeDocument/2006/relationships/hyperlink" Target="http://www.smotr.ru/2006/2006_mht_chp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gumer.info/bibliotek_Buks/Culture/Teatr/_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GkoV0m8mAZkahQ8p2/V0e6cyfw==">AMUW2mVVBNQkXPGgV9ybc+RecYUWfWSep1iKou8Gcvs0CbqocDwQJqgoNK8ss7iqAeZVPRa+ol9HwSfdThg187xrIuLHNmSms/GANeq2tzXdoQ1Ln8d3d3Q=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2020-04-20T17:19:00Z</dcterms:created>
  <dc:creator>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