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200" w:line="360" w:lineRule="auto"/>
        <w:rPr>
          <w:rFonts w:ascii="Times New Roman" w:hAnsi="Times New Roman" w:eastAsia="Times New Roman" w:cs="Times New Roman"/>
          <w:b/>
          <w:bCs/>
          <w:sz w:val="28"/>
          <w:szCs w:val="28"/>
          <w:highlight w:val="none"/>
        </w:rPr>
      </w:pPr>
      <w:r>
        <mc:AlternateContent>
          <mc:Choice Requires="wpg">
            <w:drawing>
              <wp:inline xmlns:wp="http://schemas.openxmlformats.org/drawingml/2006/wordprocessingDrawing" distT="0" distB="0" distL="0" distR="0">
                <wp:extent cx="6152515" cy="8683864"/>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28632" name=""/>
                        <pic:cNvPicPr>
                          <a:picLocks noChangeAspect="1"/>
                        </pic:cNvPicPr>
                        <pic:nvPr/>
                      </pic:nvPicPr>
                      <pic:blipFill>
                        <a:blip r:embed="rId11"/>
                        <a:stretch/>
                      </pic:blipFill>
                      <pic:spPr bwMode="auto">
                        <a:xfrm>
                          <a:off x="0" y="0"/>
                          <a:ext cx="6152515" cy="868386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4.45pt;height:683.77pt;mso-wrap-distance-left:0.00pt;mso-wrap-distance-top:0.00pt;mso-wrap-distance-right:0.00pt;mso-wrap-distance-bottom:0.00pt;" stroked="false">
                <v:path textboxrect="0,0,0,0"/>
                <v:imagedata r:id="rId11" o:title=""/>
              </v:shape>
            </w:pict>
          </mc:Fallback>
        </mc:AlternateContent>
      </w:r>
      <w:bookmarkStart w:id="0" w:name="_gjdgxs"/>
      <w:r/>
      <w:bookmarkEnd w:id="0"/>
      <w:r>
        <w:rPr>
          <w:rFonts w:ascii="Times New Roman" w:hAnsi="Times New Roman" w:eastAsia="Times New Roman" w:cs="Times New Roman"/>
          <w:b/>
          <w:bCs/>
          <w:sz w:val="28"/>
          <w:szCs w:val="28"/>
          <w:highlight w:val="none"/>
        </w:rPr>
      </w:r>
      <w:r>
        <w:rPr>
          <w:rFonts w:ascii="Times New Roman" w:hAnsi="Times New Roman" w:eastAsia="Times New Roman" w:cs="Times New Roman"/>
          <w:b/>
          <w:sz w:val="28"/>
          <w:szCs w:val="28"/>
          <w:highlight w:val="none"/>
        </w:rPr>
      </w:r>
      <w:r>
        <w:rPr>
          <w:rFonts w:ascii="Times New Roman" w:hAnsi="Times New Roman" w:eastAsia="Times New Roman" w:cs="Times New Roman"/>
          <w:b/>
          <w:sz w:val="28"/>
          <w:szCs w:val="28"/>
          <w:highlight w:val="none"/>
        </w:rPr>
      </w:r>
      <w:r>
        <w:rPr>
          <w:rFonts w:ascii="Times New Roman" w:hAnsi="Times New Roman" w:eastAsia="Times New Roman" w:cs="Times New Roman"/>
          <w:b/>
          <w:bCs/>
          <w:sz w:val="28"/>
          <w:szCs w:val="28"/>
          <w:highlight w:val="none"/>
        </w:rPr>
      </w:r>
    </w:p>
    <w:p>
      <w:pPr>
        <w:ind w:left="0" w:right="0" w:firstLine="0"/>
        <w:jc w:val="center"/>
        <w:keepLines w:val="0"/>
        <w:keepNext w:val="0"/>
        <w:spacing w:before="0" w:after="0" w:line="360" w:lineRule="auto"/>
        <w:shd w:val="clear" w:color="auto" w:fill="auto"/>
        <w:widowControl/>
        <w:rPr>
          <w:rFonts w:ascii="Times New Roman" w:hAnsi="Times New Roman" w:eastAsia="Times New Roman" w:cs="Times New Roman"/>
          <w:b/>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СОДЕРЖАНИЕ</w:t>
      </w:r>
      <w:r>
        <w:rPr>
          <w:rFonts w:ascii="Times New Roman" w:hAnsi="Times New Roman" w:eastAsia="Times New Roman" w:cs="Times New Roman"/>
          <w:b/>
          <w:i w:val="0"/>
          <w:smallCaps w:val="0"/>
          <w:strike w:val="0"/>
          <w:color w:val="000000"/>
          <w:sz w:val="28"/>
          <w:szCs w:val="28"/>
          <w:u w:val="none"/>
          <w:shd w:val="clear" w:color="auto" w:fill="auto"/>
          <w:vertAlign w:val="baseline"/>
        </w:rPr>
      </w:r>
      <w:r>
        <w:rPr>
          <w:rFonts w:ascii="Times New Roman" w:hAnsi="Times New Roman" w:eastAsia="Times New Roman" w:cs="Times New Roman"/>
          <w:b/>
          <w:i w:val="0"/>
          <w:smallCaps w:val="0"/>
          <w:strike w:val="0"/>
          <w:color w:val="000000"/>
          <w:sz w:val="28"/>
          <w:szCs w:val="28"/>
          <w:u w:val="none"/>
          <w:shd w:val="clear" w:color="auto" w:fill="auto"/>
          <w:vertAlign w:val="baseline"/>
        </w:rPr>
      </w:r>
    </w:p>
    <w:p>
      <w:pPr>
        <w:ind w:left="0" w:right="0" w:firstLine="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I. ВВЕДЕНИЕ..............................................................................................2</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II. ОБЩИЕ СВЕДЕНИЯ............................................................................3</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III. ОСНОВНЫЕ ДОСТИЖЕНИЯ МАСТЕРСКОЙ ...............................</w:t>
      </w:r>
      <w:r>
        <w:rPr>
          <w:rFonts w:ascii="Times New Roman" w:hAnsi="Times New Roman" w:eastAsia="Times New Roman" w:cs="Times New Roman"/>
          <w:sz w:val="28"/>
          <w:szCs w:val="28"/>
          <w:rtl w:val="0"/>
        </w:rPr>
        <w:t xml:space="preserve">6</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IV. СТРАТЕГИЯ РАЗВИТИЯ МАСТЕРСКОЙ НА 2023</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 20</w:t>
      </w:r>
      <w:r>
        <w:rPr>
          <w:rFonts w:ascii="Times New Roman" w:hAnsi="Times New Roman" w:eastAsia="Times New Roman" w:cs="Times New Roman"/>
          <w:sz w:val="28"/>
          <w:szCs w:val="28"/>
          <w:rtl w:val="0"/>
        </w:rPr>
        <w:t xml:space="preserve">28</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гг. .....9</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1. МИССИЯ МАСТЕРСКОЙ.....................................................................10</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2. СТРАТЕГИЧЕСКИЕ ЦЕЛИ ПРОГРАММЫ......................................13</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4. ПЕРВООЧЕРЕДНЫЕ ЗАДАЧИ...........................................................15</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bCs w:val="0"/>
          <w:i w:val="0"/>
          <w:smallCaps w:val="0"/>
          <w:strike w:val="0"/>
          <w:color w:val="000000"/>
          <w:sz w:val="28"/>
          <w:szCs w:val="28"/>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bCs w:val="0"/>
          <w:i w:val="0"/>
          <w:smallCaps w:val="0"/>
          <w:strike w:val="0"/>
          <w:color w:val="000000"/>
          <w:sz w:val="28"/>
          <w:szCs w:val="28"/>
          <w:u w:val="none"/>
          <w:vertAlign w:val="baseline"/>
        </w:rPr>
      </w:r>
      <w:r>
        <w:rPr>
          <w:rFonts w:ascii="Times New Roman" w:hAnsi="Times New Roman" w:eastAsia="Times New Roman" w:cs="Times New Roman"/>
          <w:b w:val="0"/>
          <w:bCs w:val="0"/>
          <w:i w:val="0"/>
          <w:smallCaps w:val="0"/>
          <w:strike w:val="0"/>
          <w:color w:val="000000"/>
          <w:sz w:val="28"/>
          <w:szCs w:val="28"/>
          <w:u w:val="none"/>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bCs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bCs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bCs w:val="0"/>
          <w:i w:val="0"/>
          <w:smallCaps w:val="0"/>
          <w:strike w:val="0"/>
          <w:color w:val="000000"/>
          <w:sz w:val="28"/>
          <w:szCs w:val="28"/>
          <w:u w:val="none"/>
          <w:shd w:val="clear" w:color="auto" w:fill="auto"/>
          <w:vertAlign w:val="baseline"/>
        </w:rPr>
      </w:r>
    </w:p>
    <w:p>
      <w:pPr>
        <w:ind w:left="0" w:right="0" w:firstLine="0"/>
        <w:jc w:val="center"/>
        <w:keepLines w:val="0"/>
        <w:keepNext w:val="0"/>
        <w:spacing w:before="0" w:after="0" w:line="360" w:lineRule="auto"/>
        <w:shd w:val="clear" w:color="auto" w:fill="auto"/>
        <w:widowControl/>
        <w:rPr>
          <w:rFonts w:ascii="Times New Roman" w:hAnsi="Times New Roman" w:eastAsia="Times New Roman" w:cs="Times New Roman"/>
          <w:b/>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ВВЕДЕНИЕ</w:t>
      </w:r>
      <w:r>
        <w:rPr>
          <w:rFonts w:ascii="Times New Roman" w:hAnsi="Times New Roman" w:eastAsia="Times New Roman" w:cs="Times New Roman"/>
          <w:b/>
          <w:i w:val="0"/>
          <w:smallCaps w:val="0"/>
          <w:strike w:val="0"/>
          <w:color w:val="000000"/>
          <w:sz w:val="28"/>
          <w:szCs w:val="28"/>
          <w:u w:val="none"/>
          <w:shd w:val="clear" w:color="auto" w:fill="auto"/>
          <w:vertAlign w:val="baseline"/>
        </w:rPr>
      </w:r>
      <w:r>
        <w:rPr>
          <w:rFonts w:ascii="Times New Roman" w:hAnsi="Times New Roman" w:eastAsia="Times New Roman" w:cs="Times New Roman"/>
          <w:b/>
          <w:i w:val="0"/>
          <w:smallCaps w:val="0"/>
          <w:strike w:val="0"/>
          <w:color w:val="000000"/>
          <w:sz w:val="28"/>
          <w:szCs w:val="28"/>
          <w:u w:val="none"/>
          <w:shd w:val="clear" w:color="auto" w:fill="auto"/>
          <w:vertAlign w:val="baseline"/>
        </w:rPr>
      </w:r>
    </w:p>
    <w:p>
      <w:pPr>
        <w:ind w:left="0" w:right="0" w:firstLine="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A</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тономная некоммерческая организации дополнительного профессионального образования «Мастерская индивидуальной режиссуры» (АНО ДПО «МИР») настоящей программой определяет стратегические цели, приоритетные направления и первоочередные задачи развития на 2023</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–20</w:t>
      </w:r>
      <w:r>
        <w:rPr>
          <w:rFonts w:ascii="Times New Roman" w:hAnsi="Times New Roman" w:eastAsia="Times New Roman" w:cs="Times New Roman"/>
          <w:sz w:val="28"/>
          <w:szCs w:val="28"/>
          <w:rtl w:val="0"/>
        </w:rPr>
        <w:t xml:space="preserve">28</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гг. </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Программа основывается на положениях обновленного федерального законодательства в области образования, Концепции долгосрочного социально-экономического развития Российской Федерации на период до 20</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23 года, государ</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ственной программы «Развитие образования», ежегодных посланиях Президента Российской Федерации Федеральному собранию. Программа учитывает передовой опыт ведущих университетов мира, уникальные особенности, потенциал и традиции русской театральной школы.</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center"/>
        <w:keepLines w:val="0"/>
        <w:keepNext w:val="0"/>
        <w:spacing w:before="0" w:after="0" w:line="360" w:lineRule="auto"/>
        <w:shd w:val="clear" w:color="auto" w:fill="auto"/>
        <w:widowControl/>
        <w:rPr>
          <w:rFonts w:ascii="Times New Roman" w:hAnsi="Times New Roman" w:eastAsia="Times New Roman" w:cs="Times New Roman"/>
          <w:b/>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ОБЩИЕ СВЕДЕНИЯ</w:t>
      </w:r>
      <w:r>
        <w:rPr>
          <w:rFonts w:ascii="Times New Roman" w:hAnsi="Times New Roman" w:eastAsia="Times New Roman" w:cs="Times New Roman"/>
          <w:b/>
          <w:i w:val="0"/>
          <w:smallCaps w:val="0"/>
          <w:strike w:val="0"/>
          <w:color w:val="000000"/>
          <w:sz w:val="28"/>
          <w:szCs w:val="28"/>
          <w:u w:val="none"/>
          <w:shd w:val="clear" w:color="auto" w:fill="auto"/>
          <w:vertAlign w:val="baseline"/>
        </w:rPr>
      </w:r>
      <w:r>
        <w:rPr>
          <w:rFonts w:ascii="Times New Roman" w:hAnsi="Times New Roman" w:eastAsia="Times New Roman" w:cs="Times New Roman"/>
          <w:b/>
          <w:i w:val="0"/>
          <w:smallCaps w:val="0"/>
          <w:strike w:val="0"/>
          <w:color w:val="000000"/>
          <w:sz w:val="28"/>
          <w:szCs w:val="28"/>
          <w:u w:val="none"/>
          <w:shd w:val="clear" w:color="auto" w:fill="auto"/>
          <w:vertAlign w:val="baseline"/>
        </w:rPr>
      </w:r>
    </w:p>
    <w:p>
      <w:pPr>
        <w:ind w:left="0" w:right="0" w:firstLine="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Aвтономная некоммерческая организации дополнительного профессионального образования «Мастерская индивидуальной режиссуры» (далее - Мастерская) создана в 2011 году с целью ос</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уществления повышения квалификации и профессиональной переподготовки специалистов с высшим профессиональным или средним профессиональным образованием по специальности режиссура и продюсирование в театре, кино и телевидении, менеджмент культуры. Мастерская </w:t>
      </w:r>
      <w:r>
        <w:rPr>
          <w:rFonts w:ascii="Times New Roman" w:hAnsi="Times New Roman" w:eastAsia="Times New Roman" w:cs="Times New Roman"/>
          <w:b w:val="0"/>
          <w:i w:val="0"/>
          <w:smallCaps w:val="0"/>
          <w:strike w:val="0"/>
          <w:color w:val="000000"/>
          <w:sz w:val="28"/>
          <w:szCs w:val="28"/>
          <w:highlight w:val="white"/>
          <w:u w:val="none"/>
          <w:vertAlign w:val="baseline"/>
          <w:rtl w:val="0"/>
        </w:rPr>
        <w:t xml:space="preserve">является некоммерческой организацией и не ставит извлечение прибыли основной целью своей деятельности. </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Длительность образовательной программы составляет 2 года</w:t>
      </w:r>
      <w:r>
        <w:rPr>
          <w:rFonts w:ascii="Times New Roman" w:hAnsi="Times New Roman" w:eastAsia="Times New Roman" w:cs="Times New Roman"/>
          <w:sz w:val="28"/>
          <w:szCs w:val="28"/>
          <w:rtl w:val="0"/>
        </w:rPr>
        <w:t xml:space="preserve">.</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На курсе обучаются от </w:t>
      </w:r>
      <w:r>
        <w:rPr>
          <w:rFonts w:ascii="Times New Roman" w:hAnsi="Times New Roman" w:eastAsia="Times New Roman" w:cs="Times New Roman"/>
          <w:sz w:val="28"/>
          <w:szCs w:val="28"/>
          <w:rtl w:val="0"/>
        </w:rPr>
        <w:t xml:space="preserve">50</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до </w:t>
      </w:r>
      <w:r>
        <w:rPr>
          <w:rFonts w:ascii="Times New Roman" w:hAnsi="Times New Roman" w:eastAsia="Times New Roman" w:cs="Times New Roman"/>
          <w:sz w:val="28"/>
          <w:szCs w:val="28"/>
          <w:rtl w:val="0"/>
        </w:rPr>
        <w:t xml:space="preserve">9</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0 человек.</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bookmarkStart w:id="0" w:name="_gjdgxs"/>
      <w:r/>
      <w:bookmarkEnd w:id="0"/>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АНО ДПО «МИР» осуществляет деятельность на основе лицензии, п</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олученной от Департамента образования Российской Федерации (Лицензия серия 77Л01 № 0000134 от 5.10.2012 г., регистрационный номер 032740) на право осуществления образовательной деятельности в сфере профессиональной  переподготовки и повышения квалификации.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highlight w:val="white"/>
          <w:u w:val="none"/>
          <w:vertAlign w:val="baseline"/>
          <w:rtl w:val="0"/>
        </w:rPr>
        <w:t xml:space="preserve">Организация осуществляет свою деятельность в соответствии Федеральным законом от 29.12.2012 г. № 273-ФЗ  "Об образовании в Российской Федерации", письмом Министерства образования и науки Российской Федер</w:t>
      </w:r>
      <w:r>
        <w:rPr>
          <w:rFonts w:ascii="Times New Roman" w:hAnsi="Times New Roman" w:eastAsia="Times New Roman" w:cs="Times New Roman"/>
          <w:b w:val="0"/>
          <w:i w:val="0"/>
          <w:smallCaps w:val="0"/>
          <w:strike w:val="0"/>
          <w:color w:val="000000"/>
          <w:sz w:val="28"/>
          <w:szCs w:val="28"/>
          <w:highlight w:val="white"/>
          <w:u w:val="none"/>
          <w:vertAlign w:val="baseline"/>
          <w:rtl w:val="0"/>
        </w:rPr>
        <w:t xml:space="preserve">ации от 09.10.2013 №06-735 «О дополнительном профессиональном образовании», приказом Министерства образования и науки Российской Федерации от 01.07.2013 №499 «Об утверждении Порядка организации и осуществления образовательной деятельности по дополнительным</w:t>
      </w:r>
      <w:r>
        <w:rPr>
          <w:rFonts w:ascii="Times New Roman" w:hAnsi="Times New Roman" w:eastAsia="Times New Roman" w:cs="Times New Roman"/>
          <w:b w:val="0"/>
          <w:i w:val="0"/>
          <w:smallCaps w:val="0"/>
          <w:strike w:val="0"/>
          <w:color w:val="000000"/>
          <w:sz w:val="28"/>
          <w:szCs w:val="28"/>
          <w:highlight w:val="white"/>
          <w:u w:val="none"/>
          <w:vertAlign w:val="baseline"/>
          <w:rtl w:val="0"/>
        </w:rPr>
        <w:t xml:space="preserve"> профессиональным программам» и иными нормативными правовыми актами Российской Федерации, законами города Москвы и иными правовыми актами города Москвы, нормативными правовыми актами органов, осуществляющих управление в сфере образования, а также Уставом. </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highlight w:val="white"/>
          <w:u w:val="none"/>
          <w:vertAlign w:val="baseline"/>
          <w:rtl w:val="0"/>
        </w:rPr>
        <w:t xml:space="preserve">Организация проходит лицензирование и государственную аккредитацию в порядке, установленном федеральным законодательством. </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highlight w:val="white"/>
          <w:u w:val="none"/>
          <w:vertAlign w:val="baseline"/>
          <w:rtl w:val="0"/>
        </w:rPr>
        <w:t xml:space="preserve">Полное наименование Организации: A</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втономная некоммерческая организация дополнительного профессионального образования «Мастерская индивидуальной режиссуры» (АНО ДПО «МИР»).</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АНО ДПО «МИР» — это образовательный комплекс, в составе которого входят лекционный и репетиционный залы, административные и подсобные помещения.</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rtl w:val="0"/>
        </w:rPr>
        <w:t xml:space="preserve">Мастерская имеет комплект оборудования для съемки лекций(</w:t>
      </w:r>
      <w:r>
        <w:rPr>
          <w:rFonts w:ascii="Times New Roman" w:hAnsi="Times New Roman" w:eastAsia="Times New Roman" w:cs="Times New Roman"/>
          <w:sz w:val="28"/>
          <w:szCs w:val="28"/>
          <w:highlight w:val="white"/>
          <w:rtl w:val="0"/>
        </w:rPr>
        <w:t xml:space="preserve">Видеокамера Canon XC15, </w:t>
      </w:r>
      <w:r>
        <w:rPr>
          <w:rFonts w:ascii="Times New Roman" w:hAnsi="Times New Roman" w:eastAsia="Times New Roman" w:cs="Times New Roman"/>
          <w:sz w:val="28"/>
          <w:szCs w:val="28"/>
          <w:highlight w:val="white"/>
          <w:rtl w:val="0"/>
        </w:rPr>
        <w:t xml:space="preserve">Штатив Manfrotto MT190XPRO4, Карта памяти Transcend TS 256G CFX650 CFast 2.0, Карта памяти SanDisk Extreme Pro SDXC UHS-I Class 3 V30 170/90 MB/s 128GB SDSDXXY-128G-GN4IN, Canon LC-E6E зарядное устройство для LP-E6, Аккумулятор Canon LP-E6N для EOS 7D / Ma</w:t>
      </w:r>
      <w:r>
        <w:rPr>
          <w:rFonts w:ascii="Times New Roman" w:hAnsi="Times New Roman" w:eastAsia="Times New Roman" w:cs="Times New Roman"/>
          <w:sz w:val="28"/>
          <w:szCs w:val="28"/>
          <w:highlight w:val="white"/>
          <w:rtl w:val="0"/>
        </w:rPr>
        <w:t xml:space="preserve">rk II; EOS 5D Mark II / III / IV; EOS 6D / Mark II; EOS 60D; EOS 70D; EOS 80D; XC10 / 15, Ноутбук ASUS ZenBook 13 UX333FA-A4011T (Intel Core i5 8265U 1600 MHz/13.3"/1920x1080/8GB/256GB SSD/DVD нет/Intel UHD Graphics 620 null/Wi-Fi/Bluetooth/Windows 10 Home</w:t>
      </w:r>
      <w:r>
        <w:rPr>
          <w:rFonts w:ascii="Roboto" w:hAnsi="Roboto" w:eastAsia="Roboto" w:cs="Roboto"/>
          <w:sz w:val="20"/>
          <w:szCs w:val="20"/>
          <w:highlight w:val="white"/>
          <w:rtl w:val="0"/>
        </w:rPr>
        <w:t xml:space="preserve">)</w:t>
      </w:r>
      <w:r>
        <w:rPr>
          <w:rFonts w:ascii="Times New Roman" w:hAnsi="Times New Roman" w:eastAsia="Times New Roman" w:cs="Times New Roman"/>
          <w:sz w:val="28"/>
          <w:szCs w:val="28"/>
          <w:rtl w:val="0"/>
        </w:rPr>
        <w:t xml:space="preserve">, проектор и колонки. Для прохождения пр</w:t>
      </w:r>
      <w:r>
        <w:rPr>
          <w:rFonts w:ascii="Times New Roman" w:hAnsi="Times New Roman" w:eastAsia="Times New Roman" w:cs="Times New Roman"/>
          <w:sz w:val="28"/>
          <w:szCs w:val="28"/>
          <w:rtl w:val="0"/>
        </w:rPr>
        <w:t xml:space="preserve">актики по видеомонтажу АНО ДПО МИР сотрудничает с локальными продакшенами в рамках производственной практики, чтобы обеспечить опыт работы с реальными мощностями. Кроме того, мастерская активно пользуется возможностями крупнейших производителей камер для п</w:t>
      </w:r>
      <w:r>
        <w:rPr>
          <w:rFonts w:ascii="Times New Roman" w:hAnsi="Times New Roman" w:eastAsia="Times New Roman" w:cs="Times New Roman"/>
          <w:sz w:val="28"/>
          <w:szCs w:val="28"/>
          <w:rtl w:val="0"/>
        </w:rPr>
        <w:t xml:space="preserve">роведения выездных мастер-классов и тест-драйвов. А для проведения театральных показов в рамках производственной практики студенты мастерской проходят ознакомительные занятия с техническими специалистами на площадках, с которыми сотрудничает АНО ДПО “МИР”.</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40" w:right="0" w:firstLine="72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Организация является юридическим лицом, имеет обособленное имущество, самостоятельный баланс, лицевые счета в финансовом органе города Москвы, печать со своим наименованием, бланки, штампы.</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both"/>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ОСНОВНЫЕ ДОСТИЖЕНИЯ МАСТЕРСКОЙ</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Мастерская Индивидуальной Режиссуры (МИР) - образовательное и художественно-производственное объединение, которое успешно существует уже </w:t>
      </w:r>
      <w:r>
        <w:rPr>
          <w:rFonts w:ascii="Times New Roman" w:hAnsi="Times New Roman" w:eastAsia="Times New Roman" w:cs="Times New Roman"/>
          <w:sz w:val="28"/>
          <w:szCs w:val="28"/>
          <w:rtl w:val="0"/>
        </w:rPr>
        <w:t xml:space="preserve">30</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лет.</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МИР был основан в конце 80-х годов ХХ века режиссерами, художниками, музыкантами и теоретиками искусства, стремившимися создать альтернативу государственной системе творческого образования, сложившейся в СССР. Вместе с художественным руководителем Мастерс</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кой Борисом Юханановым первыми педагогами в МИР стали художник Юрий Хариков, режиссеры Игорь и Глеб Алейниковы, актер Никита Михайловский, кинотеоретик Евгений Чорба, режиссер и композитор Петр Поспелов, хореограф Андрей Кузнецов, композитор Сергей Загний.</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Первый набор в МИР был проведен в 1988-м году в Ленинграде</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В 1989-м году был объявлен конкурсный набор в Мастерскую Индивидуальной Режиссуры в Москве. В нем приняли участие несколько сотен человек. Только тридцать из них - прошли конкурс и стали частью уникальной образовательной и художественной программы МИР-2.</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 МИР режиссура понимается как универсальная профессия до разделения на виды ис</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кусств - театр, кино и телевидение. В МИР изучается искусство анализа текста, работа с актерами и другими участниками творческого процесса, а также искусство порождения и управления созидательной энергией, необходимой для осуществления творческого проекта.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Педагогическая концепция МИР направлена на формирование художественного сознания, развитие универсального потенциала личности, благодаря которому человек становится творцом, не ограниченным рамками профессии, жанра или формата.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Центральным в работе каждого набора МИР являлся уникальный художественный проект, в рамках которого создаются театральные спектакли, а также работы на территории кинематографа и современного искусства.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Самым знаменитым стал проект «САД» - уникальный спектакль на основе пьесы «Вишневый Сад» А.Чехова. Выпускниками МИР-2 стала новая генерация ярких режиссеров, худож</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ников и продюсеров, среди них Александр Дулерайн, Инна Колосова, Сергей Корягин, Даниил Лебедев, Степан Лукьянов, Андрей Сильвестров, Ольга Столповская, Дмитрий Троицкий, Олег Хайбуллин. В настоящее время эти люди знаковые роли в определении культурной кар</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тины города Москвы и России. Разнообразие подходов, стилей и направлений в их работах соответствует ключевому понятию в названии «Мастерская Индивидуальной Режиссуры» - индивидуальности художника как исходной точки и одновременно главного прицела развития.</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 1994 году в Мастерской Индивидуальной Режиссуры создается группа МИР-3, основной работой которой был новомистериальный проект «Здравствуй и прощай, Дон-Жуан» (по пьесе Мольера «Дон-Жуан»).</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firstLine="760"/>
        <w:jc w:val="both"/>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Первые три набора МИР проводились в условиях постсоветской действительности и были призваны заполнить вакуум, образовавшийся в сфере обучения режиссеров в этот переходный период.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 июне 2011-го года Мастерская Индивидуальной Режиссуры объяв</w:t>
      </w:r>
      <w:r>
        <w:rPr>
          <w:rFonts w:ascii="Times New Roman" w:hAnsi="Times New Roman" w:eastAsia="Times New Roman" w:cs="Times New Roman"/>
          <w:sz w:val="28"/>
          <w:szCs w:val="28"/>
          <w:rtl w:val="0"/>
        </w:rPr>
        <w:t xml:space="preserve">ила </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новый - четвертый - набор. Всего выпустилось 36 человек, ими сделан проект </w:t>
      </w:r>
      <w:r>
        <w:rPr>
          <w:rFonts w:ascii="Times New Roman" w:hAnsi="Times New Roman" w:eastAsia="Times New Roman" w:cs="Times New Roman"/>
          <w:sz w:val="28"/>
          <w:szCs w:val="28"/>
          <w:rtl w:val="0"/>
        </w:rPr>
        <w:t xml:space="preserve">“Золотой Осел” в Электротеатре Станиславский и реализовано более 10 дебютов на малой сцене Электротеатра Станиславский.</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sz w:val="28"/>
          <w:szCs w:val="28"/>
          <w14:ligatures w14: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rtl w:val="0"/>
        </w:rPr>
        <w:t xml:space="preserve">В 2015 году был набран 5 состав мастерской, из-за большого спроса было принято решение создать две учебных группы. Задачей этого набора было - создать проект полностью с уч</w:t>
      </w:r>
      <w:r>
        <w:rPr>
          <w:rFonts w:ascii="Times New Roman" w:hAnsi="Times New Roman" w:eastAsia="Times New Roman" w:cs="Times New Roman"/>
          <w:sz w:val="28"/>
          <w:szCs w:val="28"/>
          <w:rtl w:val="0"/>
        </w:rPr>
        <w:t xml:space="preserve">а</w:t>
      </w:r>
      <w:r>
        <w:rPr>
          <w:rFonts w:ascii="Times New Roman" w:hAnsi="Times New Roman" w:eastAsia="Times New Roman" w:cs="Times New Roman"/>
          <w:sz w:val="28"/>
          <w:szCs w:val="28"/>
          <w:rtl w:val="0"/>
        </w:rPr>
        <w:t xml:space="preserve">стниками - студентами мастерской. Задача ставится самая высокая - получить признание театрального сообщества и быть номинированными на премии, войти в состав ведущих театральных фестивалей, международная копродукция, разные форматы работы над спектаклями. </w:t>
      </w:r>
      <w:r>
        <w:rPr>
          <w:rFonts w:ascii="Times New Roman" w:hAnsi="Times New Roman" w:eastAsia="Times New Roman" w:cs="Times New Roman"/>
          <w:sz w:val="28"/>
          <w:szCs w:val="28"/>
          <w:rtl w:val="0"/>
        </w:rPr>
        <w:t xml:space="preserve">В 2018 году состоялась </w:t>
      </w:r>
      <w:r>
        <w:rPr>
          <w:rFonts w:ascii="Times New Roman" w:hAnsi="Times New Roman" w:eastAsia="Times New Roman" w:cs="Times New Roman"/>
          <w:sz w:val="28"/>
          <w:szCs w:val="28"/>
        </w:rPr>
        <w:t xml:space="preserve">премьера</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новопроцессуального проекта «Орфические игры. Панк-макраме» на сцене Электротеатра Станиславский. Это единое произведение в 33 актах, размещенных в 12 спектаклях. В основе проекта – миф об Орфее и принцип панк-макраме, позволяющий п</w:t>
      </w:r>
      <w:r>
        <w:rPr>
          <w:rFonts w:ascii="Times New Roman" w:hAnsi="Times New Roman" w:eastAsia="Times New Roman" w:cs="Times New Roman"/>
          <w:sz w:val="28"/>
          <w:szCs w:val="28"/>
        </w:rPr>
        <w:t xml:space="preserve">еремежать друг с другом разнообразные стили, модусы существования и технологии. «Орфические игры. Панк-макраме» - проект-номинант Российской Национальной театральной Премии «Золотая Маска» («Эксперимент», 2019) и лауреат премии газеты «Московский комсомоле</w:t>
      </w:r>
      <w:r>
        <w:rPr>
          <w:rFonts w:ascii="Times New Roman" w:hAnsi="Times New Roman" w:eastAsia="Times New Roman" w:cs="Times New Roman"/>
          <w:sz w:val="28"/>
          <w:szCs w:val="28"/>
        </w:rPr>
        <w:t xml:space="preserve">ц» за 2018 год.</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sz w:val="28"/>
          <w:szCs w:val="28"/>
          <w:highlight w:val="none"/>
          <w14:ligatures w14: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rtl w:val="0"/>
        </w:rPr>
        <w:t xml:space="preserve">В 2019 году в составе 77 человек начал свое обучение курс МИР-6, не смотря на сложности с эпидемиологической обстановкой, Мастерская смогла сохранить высокий уровень обучения и </w:t>
      </w:r>
      <w:r>
        <w:rPr>
          <w:rFonts w:ascii="Times New Roman" w:hAnsi="Times New Roman" w:eastAsia="Times New Roman" w:cs="Times New Roman"/>
          <w:sz w:val="28"/>
          <w:szCs w:val="28"/>
        </w:rPr>
        <w:t xml:space="preserve">в 2023</w:t>
      </w:r>
      <w:r>
        <w:rPr>
          <w:rFonts w:ascii="Times New Roman" w:hAnsi="Times New Roman" w:eastAsia="Times New Roman" w:cs="Times New Roman"/>
          <w:sz w:val="28"/>
          <w:szCs w:val="28"/>
          <w:rtl w:val="0"/>
        </w:rPr>
        <w:t xml:space="preserve"> реализовать еще один масштабный театральный проект </w:t>
      </w:r>
      <w:r>
        <w:rPr>
          <w:rFonts w:ascii="Times New Roman" w:hAnsi="Times New Roman" w:eastAsia="Times New Roman" w:cs="Times New Roman"/>
          <w:sz w:val="28"/>
          <w:szCs w:val="28"/>
        </w:rPr>
        <w:t xml:space="preserve">«МИР-РИМ», премьера которого прошла в Электротеатре Станиславский. В его основе – пьесы «римского цикла» Шекспира: «Юлий Цезарь», «Антоний и Клеопатра», «Тит Андроник» и «Кориолан», с которыми студенты МИР-6 работал</w:t>
      </w:r>
      <w:r>
        <w:rPr>
          <w:rFonts w:ascii="Times New Roman" w:hAnsi="Times New Roman" w:eastAsia="Times New Roman" w:cs="Times New Roman"/>
          <w:sz w:val="28"/>
          <w:szCs w:val="28"/>
        </w:rPr>
        <w:t xml:space="preserve">и на протяжении своего обучения. Собранные вместе они образуют единую систему, внутри которой существуют три блока: «Подмостки» (11 вечеров), «Дорога» (4 вечера) и «Элизиум» (6 вечеров). </w:t>
      </w:r>
      <w:r>
        <w:rPr>
          <w:rFonts w:ascii="Times New Roman" w:hAnsi="Times New Roman" w:eastAsia="Times New Roman" w:cs="Times New Roman"/>
          <w:sz w:val="28"/>
          <w:szCs w:val="28"/>
        </w:rPr>
        <w:t xml:space="preserve">Это единое сочинение, вбирающее в себя очень разные свойства и техники.</w:t>
      </w:r>
      <w:r>
        <w:rPr>
          <w:rFonts w:ascii="Times New Roman" w:hAnsi="Times New Roman" w:eastAsia="Times New Roman" w:cs="Times New Roman"/>
          <w:sz w:val="28"/>
          <w:szCs w:val="28"/>
          <w:highlight w:val="none"/>
          <w14:ligatures w14:val="none"/>
        </w:rPr>
      </w:r>
      <w:r>
        <w:rPr>
          <w:rFonts w:ascii="Times New Roman" w:hAnsi="Times New Roman" w:eastAsia="Times New Roman" w:cs="Times New Roman"/>
          <w:sz w:val="28"/>
          <w:szCs w:val="28"/>
          <w:highlight w:val="none"/>
          <w14:ligatures w14:val="no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sz w:val="28"/>
          <w:szCs w:val="28"/>
          <w:highlight w:val="none"/>
          <w14:ligatures w14: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highlight w:val="none"/>
        </w:rPr>
        <w:t xml:space="preserve">В 202</w:t>
      </w:r>
      <w:r>
        <w:rPr>
          <w:rFonts w:ascii="Times New Roman" w:hAnsi="Times New Roman" w:eastAsia="Times New Roman" w:cs="Times New Roman"/>
          <w:sz w:val="28"/>
          <w:szCs w:val="28"/>
          <w:highlight w:val="none"/>
        </w:rPr>
        <w:t xml:space="preserve">2 году не смотря на сложную ситуацию неопределенности нового времени, Мастерская ставит перед собой задачи расширения своей деятельности путем увеличения числа реализуемых программ обучения. Сам факт неопределенности нового времени диктует основные задачи:</w:t>
      </w:r>
      <w:r>
        <w:rPr>
          <w:rFonts w:ascii="Times New Roman" w:hAnsi="Times New Roman" w:eastAsia="Times New Roman" w:cs="Times New Roman"/>
          <w:sz w:val="28"/>
          <w:szCs w:val="28"/>
          <w:highlight w:val="none"/>
          <w14:ligatures w14:val="none"/>
        </w:rPr>
      </w:r>
      <w:r>
        <w:rPr>
          <w:rFonts w:ascii="Times New Roman" w:hAnsi="Times New Roman" w:eastAsia="Times New Roman" w:cs="Times New Roman"/>
          <w:sz w:val="28"/>
          <w:szCs w:val="28"/>
          <w:highlight w:val="none"/>
          <w14:ligatures w14:val="none"/>
        </w:rPr>
      </w:r>
    </w:p>
    <w:p>
      <w:pPr>
        <w:pStyle w:val="714"/>
        <w:numPr>
          <w:ilvl w:val="0"/>
          <w:numId w:val="9"/>
        </w:numPr>
        <w:ind w:right="0"/>
        <w:jc w:val="both"/>
        <w:keepLines w:val="0"/>
        <w:keepNext w:val="0"/>
        <w:spacing w:before="0" w:after="0" w:line="360" w:lineRule="auto"/>
        <w:shd w:val="clear" w:color="auto" w:fill="auto"/>
        <w:widowControl/>
        <w:rPr>
          <w:rFonts w:ascii="Times New Roman" w:hAnsi="Times New Roman" w:eastAsia="Times New Roman" w:cs="Times New Roman"/>
          <w:sz w:val="28"/>
          <w:szCs w:val="28"/>
          <w14:ligatures w14: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highlight w:val="none"/>
        </w:rPr>
        <w:t xml:space="preserve">Опираться на безопасные и доступные технологии российского производства и стран – технологических партнеров РФ.</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pStyle w:val="714"/>
        <w:numPr>
          <w:ilvl w:val="0"/>
          <w:numId w:val="9"/>
        </w:numPr>
        <w:ind w:right="0"/>
        <w:jc w:val="both"/>
        <w:keepLines w:val="0"/>
        <w:keepNext w:val="0"/>
        <w:spacing w:before="0" w:after="0" w:line="360" w:lineRule="auto"/>
        <w:shd w:val="clear" w:color="auto" w:fill="auto"/>
        <w:widowControl/>
        <w:rPr>
          <w:rFonts w:ascii="Times New Roman" w:hAnsi="Times New Roman" w:eastAsia="Times New Roman" w:cs="Times New Roman"/>
          <w:sz w:val="28"/>
          <w:szCs w:val="28"/>
          <w14:ligatures w14: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highlight w:val="none"/>
        </w:rPr>
        <w:t xml:space="preserve">Внедрять современные технологии в педагогике</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pStyle w:val="714"/>
        <w:numPr>
          <w:ilvl w:val="0"/>
          <w:numId w:val="9"/>
        </w:numPr>
        <w:ind w:right="0"/>
        <w:jc w:val="both"/>
        <w:keepLines w:val="0"/>
        <w:keepNext w:val="0"/>
        <w:spacing w:before="0" w:after="0" w:line="360" w:lineRule="auto"/>
        <w:shd w:val="clear" w:color="auto" w:fill="auto"/>
        <w:widowControl/>
        <w:rPr>
          <w:rFonts w:ascii="Times New Roman" w:hAnsi="Times New Roman" w:eastAsia="Times New Roman" w:cs="Times New Roman"/>
          <w:sz w:val="28"/>
          <w:szCs w:val="28"/>
          <w14:ligatures w14: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highlight w:val="none"/>
        </w:rPr>
        <w:t xml:space="preserve">Развивать сообщество выпускников, помогать им реализовывать себя в профессии после обучения в Мастерской.</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pStyle w:val="714"/>
        <w:numPr>
          <w:ilvl w:val="0"/>
          <w:numId w:val="9"/>
        </w:numPr>
        <w:ind w:right="0"/>
        <w:jc w:val="both"/>
        <w:keepLines w:val="0"/>
        <w:keepNext w:val="0"/>
        <w:spacing w:before="0" w:after="0" w:line="360" w:lineRule="auto"/>
        <w:shd w:val="clear" w:color="auto" w:fill="auto"/>
        <w:widowControl/>
        <w:rPr>
          <w:rFonts w:ascii="Times New Roman" w:hAnsi="Times New Roman" w:eastAsia="Times New Roman" w:cs="Times New Roman"/>
          <w:sz w:val="28"/>
          <w:szCs w:val="28"/>
          <w14:ligatures w14: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highlight w:val="none"/>
        </w:rPr>
        <w:t xml:space="preserve">Создавать продукцию для отечественного рынка передач и фильмов.</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highlight w:val="none"/>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Миссия Мастерской сегодня - подготовка мастеров, способных эффективно работать в современной индустриальной ситуации.</w:t>
        <w:b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Хронология МИР</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1988 году - создание МИР-1 в рамках Свободного Университета (Ленинград). Центральный художественный проект - «Лабиринт» по мотивам произведений Х.Л.Борхеса.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1989 году - создание МИР-2 (Москва). Центральный художественный проект - «САД» по мотивам пьесы А.П.Чехова «Вишневый Сад». Спектакли "Принцип Чучхе" и "Ч/Б" - МИР-2</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1994 году - создание МИР-3 (Москва). Центральный художественный проект - «Здравствуй и прощай, Дон Жуан» по мотивам пьесы Ж.Б.Мольера «Дон Жуан».</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1996 году - набор режиссерско-актерского курса в РАТИ (ГИТИС) на основе педагогических принципов МИР. Центральный художественный проект - «театр и Его дневник».</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С 2000 года по 2010 год - МИР инициировала соз</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дание двух лабораторий: 2000-й год - ЛАР (Лаборатория Ангелической Режиссуры), центральный художественный проект - «Повесть о прямостоящем человеке», 2003-й год – ЛабораТория, центральный художественный проект – «Голем» по мотивам пьесы Г.Лейвика «Голем». </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 2002 году одновременно с Лабораторией Ангелической Режиссуры сов</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местно с Григорием Зельцером Юхананов создает «ЛабораТОРИЮ» - экспериментальную мастерскую по изучению текстов Торы при помощи театрального искусства, где в рамках своеобразной формы семинара-репетиции начинает исследовать отношения священного и игрового. </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 2007 год</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у прошла премьера спектакля «ЛабораТория. Голем. Венская репетиция». С 2007 года по настоящее время спектакль развился в семидневный театральный сериал, который теперь называется «ЛабораТория. Голем». В процессе этой работы была создана одноименная пьеса. </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 2009 году «ЛабораТория» составляет и издает «Книгу отражений», в которую входит полное собрание высказываний (фотографий и текстов) с 2007 по 2009гг., посвященных спектаклю «ЛабораТория. Голем» и опубликованных в прессе или интернете.</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2011 г. - создание МИР-4. 2015 г- выпуск мастерской</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sz w:val="28"/>
          <w:szCs w:val="28"/>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rtl w:val="0"/>
        </w:rPr>
        <w:t xml:space="preserve">2015 - набор и создание МИР-5, 2020 г - выпуск мастерской</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sz w:val="28"/>
          <w:szCs w:val="28"/>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highlight w:val="none"/>
          <w:rtl w:val="0"/>
        </w:rPr>
        <w:t xml:space="preserve">2019 год – создание МИР-6 и выпуск в 2022 году</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highlight w:val="none"/>
          <w:rtl w:val="0"/>
        </w:rPr>
        <w:t xml:space="preserve">2022 год – создание МИР-7.</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СТРАТЕГИЯ РАЗВИТИЯ МАСТЕРСКОЙ на 2023</w:t>
      </w: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-20</w:t>
      </w:r>
      <w:r>
        <w:rPr>
          <w:rFonts w:ascii="Times New Roman" w:hAnsi="Times New Roman" w:eastAsia="Times New Roman" w:cs="Times New Roman"/>
          <w:b/>
          <w:sz w:val="28"/>
          <w:szCs w:val="28"/>
          <w:rtl w:val="0"/>
        </w:rPr>
        <w:t xml:space="preserve">28</w:t>
      </w: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 г.г.</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Сегодня российская кино- и телеиндустрия переживает кадровый кризис в связи с оттоком специалистов. Хотя традиционные творческие вузы и предлагают своим студентам фундаментальное образов</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ание, их программы и система обучения не соответствуют современным требованиям рынка. Производители страдают не только от нехватки профессионалов, но и от отсутствия единых с собственными сотрудниками языка, критериев качества, понимания рабочего процесса.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При этом природа индустрии такова, что успех любого проекта полностью зависит от людей, которые его осу</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ществляют. В эпоху стремительного развития рынка специалисту не достаточно обладать узким набором знаний и навыков - ему необходимо широкое универсальное сознание и ясное понимание требований современной индустрии. Это и есть главный прицел в создании МИР.</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bCs w:val="0"/>
          <w:i w:val="0"/>
          <w:smallCaps w:val="0"/>
          <w:strike w:val="0"/>
          <w:color w:val="000000"/>
          <w:sz w:val="28"/>
          <w:szCs w:val="28"/>
          <w:highlight w:val="none"/>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Один из ключевых принципов концепции МИР - снятие противоречий между искусством академическ</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им и современным, «мэйнстримным» и «артхаузным», коммерческим и независимым. Выпускник Мастерской Индивидуальной Режиссуры осознает себя универсальным художником, способным вступить в адекватный и продуктивный диалог с сегодняшним временем и его запросами.</w:t>
      </w:r>
      <w:r>
        <w:rPr>
          <w:rFonts w:ascii="Times New Roman" w:hAnsi="Times New Roman" w:eastAsia="Times New Roman" w:cs="Times New Roman"/>
          <w:b w:val="0"/>
          <w:bCs w:val="0"/>
          <w:i w:val="0"/>
          <w:smallCaps w:val="0"/>
          <w:strike w:val="0"/>
          <w:color w:val="000000"/>
          <w:sz w:val="28"/>
          <w:szCs w:val="28"/>
          <w:highlight w:val="none"/>
          <w:u w:val="none"/>
          <w:shd w:val="clear" w:color="auto" w:fill="auto"/>
          <w:vertAlign w:val="baseline"/>
        </w:rPr>
      </w:r>
      <w:r>
        <w:rPr>
          <w:rFonts w:ascii="Times New Roman" w:hAnsi="Times New Roman" w:eastAsia="Times New Roman" w:cs="Times New Roman"/>
          <w:b w:val="0"/>
          <w:bCs w:val="0"/>
          <w:i w:val="0"/>
          <w:smallCaps w:val="0"/>
          <w:strike w:val="0"/>
          <w:color w:val="000000"/>
          <w:sz w:val="28"/>
          <w:szCs w:val="28"/>
          <w:highlight w:val="none"/>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bCs w:val="0"/>
          <w:i w:val="0"/>
          <w:smallCaps w:val="0"/>
          <w:strike w:val="0"/>
          <w:color w:val="000000"/>
          <w:sz w:val="28"/>
          <w:szCs w:val="28"/>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bCs w:val="0"/>
          <w:i w:val="0"/>
          <w:smallCaps w:val="0"/>
          <w:strike w:val="0"/>
          <w:color w:val="000000"/>
          <w:sz w:val="28"/>
          <w:szCs w:val="28"/>
          <w:u w:val="none"/>
          <w:vertAlign w:val="baseline"/>
        </w:rPr>
      </w:r>
      <w:r>
        <w:rPr>
          <w:rFonts w:ascii="Times New Roman" w:hAnsi="Times New Roman" w:eastAsia="Times New Roman" w:cs="Times New Roman"/>
          <w:b w:val="0"/>
          <w:bCs w:val="0"/>
          <w:i w:val="0"/>
          <w:smallCaps w:val="0"/>
          <w:strike w:val="0"/>
          <w:color w:val="000000"/>
          <w:sz w:val="28"/>
          <w:szCs w:val="28"/>
          <w:u w:val="none"/>
          <w:vertAlign w:val="baseline"/>
        </w:rPr>
      </w:r>
      <w:r>
        <w:rPr>
          <w:rFonts w:ascii="Times New Roman" w:hAnsi="Times New Roman" w:eastAsia="Times New Roman" w:cs="Times New Roman"/>
          <w:b w:val="0"/>
          <w:bCs w:val="0"/>
          <w:i w:val="0"/>
          <w:smallCaps w:val="0"/>
          <w:strike w:val="0"/>
          <w:color w:val="000000"/>
          <w:sz w:val="28"/>
          <w:szCs w:val="28"/>
          <w:u w:val="none"/>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bCs w:val="0"/>
          <w:i w:val="0"/>
          <w:smallCaps w:val="0"/>
          <w:strike w:val="0"/>
          <w:color w:val="000000"/>
          <w:sz w:val="28"/>
          <w:szCs w:val="28"/>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bCs w:val="0"/>
          <w:i w:val="0"/>
          <w:smallCaps w:val="0"/>
          <w:strike w:val="0"/>
          <w:color w:val="000000"/>
          <w:sz w:val="28"/>
          <w:szCs w:val="28"/>
          <w:u w:val="none"/>
          <w:vertAlign w:val="baseline"/>
        </w:rPr>
      </w:r>
      <w:r>
        <w:rPr>
          <w:rFonts w:ascii="Times New Roman" w:hAnsi="Times New Roman" w:eastAsia="Times New Roman" w:cs="Times New Roman"/>
          <w:b w:val="0"/>
          <w:bCs w:val="0"/>
          <w:i w:val="0"/>
          <w:smallCaps w:val="0"/>
          <w:strike w:val="0"/>
          <w:color w:val="000000"/>
          <w:sz w:val="28"/>
          <w:szCs w:val="28"/>
          <w:u w:val="none"/>
          <w:vertAlign w:val="baseline"/>
        </w:rPr>
      </w:r>
      <w:r>
        <w:rPr>
          <w:rFonts w:ascii="Times New Roman" w:hAnsi="Times New Roman" w:eastAsia="Times New Roman" w:cs="Times New Roman"/>
          <w:b w:val="0"/>
          <w:bCs w:val="0"/>
          <w:i w:val="0"/>
          <w:smallCaps w:val="0"/>
          <w:strike w:val="0"/>
          <w:color w:val="000000"/>
          <w:sz w:val="28"/>
          <w:szCs w:val="28"/>
          <w:u w:val="none"/>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bCs w:val="0"/>
          <w:i w:val="0"/>
          <w:smallCaps w:val="0"/>
          <w:strike w:val="0"/>
          <w:color w:val="000000"/>
          <w:sz w:val="28"/>
          <w:szCs w:val="28"/>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highlight w:val="none"/>
          <w:u w:val="none"/>
          <w:shd w:val="clear" w:color="auto" w:fill="auto"/>
          <w:vertAlign w:val="baseline"/>
          <w:rtl w:val="0"/>
        </w:rPr>
      </w:r>
      <w:r>
        <w:rPr>
          <w:rFonts w:ascii="Times New Roman" w:hAnsi="Times New Roman" w:eastAsia="Times New Roman" w:cs="Times New Roman"/>
          <w:b w:val="0"/>
          <w:bCs w:val="0"/>
          <w:i w:val="0"/>
          <w:smallCaps w:val="0"/>
          <w:strike w:val="0"/>
          <w:color w:val="000000"/>
          <w:sz w:val="28"/>
          <w:szCs w:val="28"/>
          <w:u w:val="none"/>
          <w:vertAlign w:val="baseline"/>
        </w:rPr>
      </w:r>
      <w:r>
        <w:rPr>
          <w:rFonts w:ascii="Times New Roman" w:hAnsi="Times New Roman" w:eastAsia="Times New Roman" w:cs="Times New Roman"/>
          <w:b w:val="0"/>
          <w:bCs w:val="0"/>
          <w:i w:val="0"/>
          <w:smallCaps w:val="0"/>
          <w:strike w:val="0"/>
          <w:color w:val="000000"/>
          <w:sz w:val="28"/>
          <w:szCs w:val="28"/>
          <w:u w:val="none"/>
          <w:vertAlign w:val="baseline"/>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МИССИЯ МАСТЕРСКОЙ</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Программа развития Мастерской на 2023</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–20</w:t>
      </w:r>
      <w:r>
        <w:rPr>
          <w:rFonts w:ascii="Times New Roman" w:hAnsi="Times New Roman" w:eastAsia="Times New Roman" w:cs="Times New Roman"/>
          <w:sz w:val="28"/>
          <w:szCs w:val="28"/>
          <w:rtl w:val="0"/>
        </w:rPr>
        <w:t xml:space="preserve">28</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гг. ориентиров</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ана на решение актуальных задач, определенных государством с </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учетом экономических и социокультурных особенностей России и современных тенденций в театре, кино и телевидении, образовании. Программа учитывает передовой опыт ведущих театральных и киношкол в мире и реализует его с учетом российского взгляда и ценностей.</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Осознавая возросшую роль образ</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ования в обеспечении национальной самоидентичности и инновационного развития России, опираясь на свои исторические традиции, Мастерская видит свое предназначение в активном содействии формированию интеллектуального и духовно-нравственного потенциала нации.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Обеспечение культуры и искусства, в различных форматах и жанрах ее проявления людьми - режиссерами, продюсерами - проявленными индивидуальностями, спос</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обными к активной инновационной деятельности. Подготовленные мастера призваны стать носителями идей обновления на основе сохранения и приумножения достижений отечественного и мирового театрального и кино опыта, гармоничного сочетания традиций и инноваций. </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Мастерская осуществляет свою миссию через систему мероприятий по следующим ПРИОРИТЕТНЫМ НАПРАВЛЕНИЯМ:</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а) разрабатывает и реализует на базе среднего профессионального и высшего образования дополнительные профессиональные образовательные программы;</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б) формирует контингент слушателей в пределах численности, указанной в лицензии;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 формирует план повышения квалификации, переподготовки и стажировки специалистов отрасли культуры;</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г) осуществляет экспертно-аналитическую и информационно-аналитическую деятельность в сфере культуры и искусства;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д) осуществляет методическое сопровождение внедрения инновационных программ и проектов, направленных на развитие образования в сфере культуры и искусства и осуществляемых образовательными учреждениями;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е) осуществляет прогнозирование и мониторинг образовательной деятельности в сфере культуры и искусства, рынка труда в сфере культуры и искусства, обрабатывает статистические данные;</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ж) осуществляет издание учебной, учебно-методической и иной литературы по профилю деятельности Организации в целях обеспечения образовательной деятельности Организации;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з) обеспечивает необходимый режим содержания и использования занимаемых Организацией зданий и сооружений, в том числе проводит ремонт, реконструкцию, переоборудование и иные необходимые работы, а также меры охраны и противопожарной безопасности;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и) осуществляет сохранение библиотечных фондов, закрепленных за Организацией;</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к)  осуществляет повышение квалификации работников Организации, организует их стажировки, а также проводит мастер-классы ведущих мастеров и деятелей культуры и искусства для слушателей и работников Организации;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л)  проводит симпозиумы, методически</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е конференции, семинары и совещания, лекции и другие мероприятия, в том числе с участием иностранных юридических и физических лиц в Российской Федерации, принимает участие в симпозиумах, конференциях, семинарах и других мероприятиях, проводимых за рубежом;</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м) осуществляет в установленном порядке выпуск печатной продукции, включая переплетные и картонажные работы, создает видео-, аудио- и мультимедийную продукцию для обеспечения образовательной и художественно-творческой деятельности Организации;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н)  изготавливает реквизит, предметы бутафории, декорации (мягкие и жесткие), одежду для сцены, театральные и концертные костюмы, постижерские изделия для обеспечения образовательной и художественно-творческой деятельности;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  осуществляет сохранение архивных, музейных фондов, предметов искусства и реквизита Организации, закрепленных за Организацией;</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 обеспечивает структурные подразделения Организации, работников и обучающихся Организации информационными ресурсами, в том числе организует создание, развитие и применение информационных сетей, баз данных, программ;</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р) обеспечивает обучающихся и работников Организации библиотечными услугами и услугами по пользованию архивами Организации;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с) организует практику и стажировку слушателей как на собственной технической базе, так и на базе организаций отрасли культуры и искусства;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т) заключает договоры о целевой переподготовке или повышении квалификации с организациями культуры и искусства, а также с государственными и муниципальными органами власти;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у) осуществляет создание и публичный показ спектаклей, фильмов и другой сценической и аудиовизуальной продукции в целях осуществления учебного процесса;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ф) осуществляет международное сотрудничество, в том числе организует и проводит совместные образовательные программы, стажировки, практики, семинары, мастер-классы, фестивали, конкурсы и другие мероприятия по профилю деятельности Организации.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b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СТРАТЕГИЧЕСКИЕ ЦЕЛИ ПРОГРАММЫ</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numPr>
          <w:ilvl w:val="0"/>
          <w:numId w:val="4"/>
        </w:numPr>
        <w:ind w:left="90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Обеспечение и реализация интегрального обучения</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 Мастерской не может быть отдельных потоков дл</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я режиссеров и продюсеров. Обучение должно быть направлено на развитие целостного понимания художественных законов и освоение всех технологий, необходимых на каждом из этапов производства театрального, кино- и телепродукта - от идеи и разработки к воплощен</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ию и маркетингу.</w:t>
        <w:br/>
        <w:t xml:space="preserve">В процессе обучения каждый из слушателей получит возможность оценить и осознать особенности своего дарования и - если это будет для него необходимым - выбрать более узкую специализацию в режиссуре, продюсировании или создании телепроектов.</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5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numPr>
          <w:ilvl w:val="0"/>
          <w:numId w:val="5"/>
        </w:numPr>
        <w:ind w:left="750" w:right="0" w:hanging="27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продолжение реализации открытого образовательного процесса</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Образовательный процесс в Мастерской проходит под художественным руководством Бориса Юхананова. Отдельные направления ведут мастера - режиссеры, художники, сценаристы, продюсеры. Их задач</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а - дать слушателям универсальное представление о профессии, поэтому составляя программу курса, каждый мастер должен включить в нее воркшопы, семинары и лекции коллег, придерживающихся иных, подчас - противоположных его собственному - подходов к профессии.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numPr>
          <w:ilvl w:val="0"/>
          <w:numId w:val="7"/>
        </w:numPr>
        <w:ind w:left="90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обеспечение практического образования</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Локомотивом творческого и профессиональ</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ного развития слушателей курса станет их непосредственное участие в создании проектов. По окончании курса в портфолио каждого из выпускников будет как минимум один фильм, театральная работа, пилот телепроекта и собственный проект в области медиа-искусства.</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numPr>
          <w:ilvl w:val="0"/>
          <w:numId w:val="1"/>
        </w:numPr>
        <w:ind w:left="90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обеспечение возможности индустриального образования</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Программа курса должна быть составлена с учетом реальных услов</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ий и задач современного кино- и телепроизводства. Среди преподавателей курса, авторов спецкурсов и мастер-классов - ведущие сотрудники российских телеканалов и производящих компаний, отечественные и иностранные звезды режиссуры, продюсирования и сценарного</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мастерства.</w:t>
        <w:br/>
        <w:t xml:space="preserve">В рамках курса слушатели должны получить возможность подробного разбора реальных проектов, осуществленных в последние годы в российских условиях, и проходить стажировки в компаниях-партнерах МИР на этапах пре-продакшн, продакшн и постпродакшн.</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numPr>
          <w:ilvl w:val="0"/>
          <w:numId w:val="8"/>
        </w:numPr>
        <w:ind w:left="90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обеспечение и реализация участия в художественных проектах</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Человек, необходимый индустрии сегодня, должен обладать не только набором умений и знаний, но и собственным художественным голосом. Параллельно с подготовкой к работе в индустриальных у</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словиях, студенты Мастерской должны получать опыт участия в уникальном художественном проекте, не ангажированном требованиями рынка. Этот опыт позволит каждому прояснить собственную индивидуальность и положить ее в основу своего профессионального развития.</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center"/>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28"/>
          <w:szCs w:val="28"/>
          <w:u w:val="none"/>
          <w:shd w:val="clear" w:color="auto" w:fill="auto"/>
          <w:vertAlign w:val="baseline"/>
          <w:rtl w:val="0"/>
        </w:rPr>
        <w:t xml:space="preserve">ПЕРВООЧЕРЕДНЫЕ ЗАДАЧИ</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numPr>
          <w:ilvl w:val="0"/>
          <w:numId w:val="3"/>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Проводить систематический мониторинг с целью определения потребностей граждан в повышении профессиональных знаний в сфере культуры и искусства, в том числе с целью своевременного соответствия требованиям рынка труда; </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3"/>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осуществлять корректировку перечня объявляемых дополнительных образовательных программ;</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3"/>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обновлять содержание, </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технологии и организации учебно- воспитательного процесса, на основе принципов личностно-ориентированного обучения, сочетания обучения, научно- исследовательской деятельности и современных форм практики, развития системы самостоятельной работы студентов;</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3"/>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развивать договорные отношения на подготовку специалистов и научно-педагогических кадров между различными категориями обучающихся, Мастерской и предприятиями (организациями);</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3"/>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расширить использование форм текущего и итогового контроля с учетом межпредметных связей, модульного построения программ, усиления роли самостоятельной работы студентов;</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3"/>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оптимизировать нагрузку преподавателей с учетом обеспечения возможности выбора индивидуальной траектории обучения, организации самостоятельной работы студентов, проектной деятельности, консультирования;</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3"/>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продолжить изучение и внедрение опыта ведущих университетов мира по совершенствованию структуры и содержания деятельности Мастерской;</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3"/>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расширять направления обучения:</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ind w:left="0" w:right="0" w:firstLine="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-работа с актером; актерское мастерство; анализ текста; искусство построения рисунка иг</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ры; разработка ситуации; работа с психологическими, игровыми и мистериальными структурами; постановка; работа с художником; работа с композитором; работа с хореографом;</w:t>
        <w:br/>
        <w:t xml:space="preserve">- специфика кинорежиссуры; разбор и анализ сценария; работа с художником; принципы каст</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инга; работа с оператором; разработка эпизода и построение кадра; работа со светом; работа с актером на площадке; принципы и технологии монтажа; современные технологии в кино;</w:t>
        <w:br/>
        <w:t xml:space="preserve">- создание телеформатов; режиссура телевизионных проектов; cпецифика работы над </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телесериалами, ситкомами, скетчкомами, реалити-шоу, документальными фильмами, ток-шоу; специфика теледраматургии; редактура и монтаж для телевидения;</w:t>
        <w:br/>
        <w:t xml:space="preserve">- финансирование проектов; просчет сценария; организация пре-продакшн в кино и на ТВ; принципы организации</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кастинга; подбор локейшн для съемок; работа продюсера на площадке; работа продюсера в постпродакшн; маркетинг;</w:t>
        <w:br/>
        <w:t xml:space="preserve">- драматургия и сценарное мастерство;</w:t>
        <w:br/>
        <w:t xml:space="preserve">- создание перформансов, инсталляций, инновационных проектов в области современного искусства;</w:t>
        <w:br/>
        <w:t xml:space="preserve">- философия</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 искусства, история театра, история кино, история современного искусства;</w:t>
        <w:br/>
        <w:t xml:space="preserve">- уделять особое внимание практической работе:</w:t>
        <w:br/>
        <w:t xml:space="preserve">- создание авторской театральной работы в классе и на сцене;</w:t>
        <w:br/>
        <w:t xml:space="preserve">- создание короткометражного или среднеметражного фильма на цифровом носит</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еле;</w:t>
        <w:br/>
        <w:t xml:space="preserve">- создание пилотного выпуска телевизионной программы или шоу;</w:t>
        <w:br/>
        <w:t xml:space="preserve">- создание сценария полнометражного игрового фильма;</w:t>
        <w:br/>
        <w:t xml:space="preserve">- участие в коллективном художественном проекте МИР;</w:t>
        <w:br/>
        <w:t xml:space="preserve">- участие в стажировках и практике на всех этапах производства реального кино- или </w:t>
      </w:r>
      <w:r>
        <w:rPr>
          <w:rFonts w:ascii="Times New Roman" w:hAnsi="Times New Roman" w:eastAsia="Times New Roman" w:cs="Times New Roman"/>
          <w:sz w:val="28"/>
          <w:szCs w:val="28"/>
          <w:rtl w:val="0"/>
        </w:rPr>
        <w:t xml:space="preserve">театрального</w:t>
      </w: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w:t>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numPr>
          <w:ilvl w:val="0"/>
          <w:numId w:val="2"/>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Разработать и утвердить программы заочного обучения;</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2"/>
        </w:numPr>
        <w:ind w:left="750" w:right="0" w:hanging="36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Выстраивать отношения с новыми педагогами и развивать имеющиеся:</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6"/>
        </w:numPr>
        <w:ind w:left="45" w:right="0" w:firstLine="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привлекать специалистов-практиков для проведения учебных занятий по специальным дисциплинам и дисциплинам специализации;</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numPr>
          <w:ilvl w:val="0"/>
          <w:numId w:val="6"/>
        </w:numPr>
        <w:ind w:left="45" w:right="0" w:firstLine="0"/>
        <w:jc w:val="both"/>
        <w:keepLines w:val="0"/>
        <w:keepNext w:val="0"/>
        <w:spacing w:before="0" w:after="0" w:line="360" w:lineRule="auto"/>
        <w:shd w:val="clear" w:color="auto" w:fill="auto"/>
        <w:widowControl/>
        <w:rPr>
          <w:b w:val="0"/>
          <w:i w:val="0"/>
          <w:smallCaps w:val="0"/>
          <w:strike w:val="0"/>
          <w:color w:val="000000"/>
          <w:sz w:val="28"/>
          <w:szCs w:val="28"/>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8"/>
          <w:szCs w:val="28"/>
          <w:u w:val="none"/>
          <w:shd w:val="clear" w:color="auto" w:fill="auto"/>
          <w:vertAlign w:val="baseline"/>
          <w:rtl w:val="0"/>
        </w:rPr>
        <w:t xml:space="preserve">привлекать молодых преподавателей из выпускников АНО ДПО «МИР», с целью подготовки резерва преподавателей кафедры.</w:t>
      </w:r>
      <w:r>
        <w:rPr>
          <w:b w:val="0"/>
          <w:i w:val="0"/>
          <w:smallCaps w:val="0"/>
          <w:strike w:val="0"/>
          <w:color w:val="000000"/>
          <w:sz w:val="28"/>
          <w:szCs w:val="28"/>
          <w:shd w:val="clear" w:color="auto" w:fill="auto"/>
          <w:vertAlign w:val="baseline"/>
        </w:rPr>
      </w:r>
      <w:r>
        <w:rPr>
          <w:b w:val="0"/>
          <w:i w:val="0"/>
          <w:smallCaps w:val="0"/>
          <w:strike w:val="0"/>
          <w:color w:val="000000"/>
          <w:sz w:val="28"/>
          <w:szCs w:val="28"/>
          <w:shd w:val="clear" w:color="auto" w:fill="auto"/>
          <w:vertAlign w:val="baseline"/>
        </w:rPr>
      </w:r>
    </w:p>
    <w:p>
      <w:pPr>
        <w:ind w:left="0" w:right="0" w:firstLine="760"/>
        <w:jc w:val="both"/>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ind w:left="0" w:right="0" w:firstLine="0"/>
        <w:jc w:val="left"/>
        <w:keepLines w:val="0"/>
        <w:keepNext w:val="0"/>
        <w:spacing w:before="0" w:after="0" w:line="36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sectPr>
      <w:footerReference w:type="default" r:id="rId9"/>
      <w:footerReference w:type="first" r:id="rId10"/>
      <w:footnotePr/>
      <w:endnotePr/>
      <w:type w:val="nextPage"/>
      <w:pgSz w:w="12240" w:h="15840" w:orient="portrait"/>
      <w:pgMar w:top="1134" w:right="850" w:bottom="1134" w:left="1701" w:header="0" w:footer="720" w:gutter="0"/>
      <w:pgNumType w:start="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5040102010807070707"/>
  </w:font>
  <w:font w:name="Times New Roman">
    <w:panose1 w:val="02020603050405020304"/>
  </w:font>
  <w:font w:name="Symbol">
    <w:panose1 w:val="05010000000000000000"/>
  </w:font>
  <w:font w:name="Wingdings">
    <w:panose1 w:val="05010000000000000000"/>
  </w:font>
  <w:font w:name="Courier New">
    <w:panose1 w:val="02070409020205020404"/>
  </w:font>
  <w:font w:name="Georgia">
    <w:panose1 w:val="02040503050406030204"/>
  </w:font>
  <w:font w:name="Arial">
    <w:panose1 w:val="020B0604020202020204"/>
  </w:font>
  <w:font w:name="Helvetica Neue">
    <w:panose1 w:val="05040102010807070707"/>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0" w:firstLine="0"/>
      <w:jc w:val="right"/>
      <w:keepLines w:val="0"/>
      <w:keepNext w:val="0"/>
      <w:spacing w:before="0" w:after="720" w:line="240" w:lineRule="auto"/>
      <w:shd w:val="clear" w:color="auto" w:fill="auto"/>
      <w:widowControl/>
      <w:rPr>
        <w:rFonts w:ascii="Helvetica Neue" w:hAnsi="Helvetica Neue" w:eastAsia="Helvetica Neue" w:cs="Helvetica Neue"/>
        <w:b w:val="0"/>
        <w:i w:val="0"/>
        <w:smallCaps w:val="0"/>
        <w:strike w:val="0"/>
        <w:color w:val="000000"/>
        <w:sz w:val="22"/>
        <w:szCs w:val="22"/>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Helvetica Neue" w:hAnsi="Helvetica Neue" w:eastAsia="Helvetica Neue" w:cs="Helvetica Neue"/>
        <w:b w:val="0"/>
        <w:i w:val="0"/>
        <w:smallCaps w:val="0"/>
        <w:strike w:val="0"/>
        <w:color w:val="000000"/>
        <w:sz w:val="22"/>
        <w:szCs w:val="22"/>
        <w:u w:val="none"/>
        <w:shd w:val="clear" w:color="auto" w:fill="auto"/>
        <w:vertAlign w:val="baseline"/>
      </w:rPr>
      <w:fldChar w:fldCharType="begin"/>
      <w:instrText xml:space="preserve">PAGE</w:instrText>
      <w:fldChar w:fldCharType="separate"/>
      <w:fldChar w:fldCharType="end"/>
    </w:r>
    <w:r>
      <w:rPr>
        <w:rFonts w:ascii="Helvetica Neue" w:hAnsi="Helvetica Neue" w:eastAsia="Helvetica Neue" w:cs="Helvetica Neue"/>
        <w:b w:val="0"/>
        <w:i w:val="0"/>
        <w:smallCaps w:val="0"/>
        <w:strike w:val="0"/>
        <w:color w:val="000000"/>
        <w:sz w:val="22"/>
        <w:szCs w:val="22"/>
        <w:u w:val="none"/>
        <w:shd w:val="clear" w:color="auto" w:fill="auto"/>
        <w:vertAlign w:val="baseline"/>
      </w:rPr>
    </w:r>
    <w:r>
      <w:rPr>
        <w:rFonts w:ascii="Helvetica Neue" w:hAnsi="Helvetica Neue" w:eastAsia="Helvetica Neue" w:cs="Helvetica Neue"/>
        <w:b w:val="0"/>
        <w:i w:val="0"/>
        <w:smallCaps w:val="0"/>
        <w:strike w:val="0"/>
        <w:color w:val="000000"/>
        <w:sz w:val="22"/>
        <w:szCs w:val="22"/>
        <w:u w:val="none"/>
        <w:shd w:val="clear" w:color="auto" w:fill="auto"/>
        <w:vertAlign w:val="baseline"/>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0" w:firstLine="0"/>
      <w:jc w:val="left"/>
      <w:keepLines w:val="0"/>
      <w:keepNext w:val="0"/>
      <w:spacing w:before="0" w:after="720" w:line="240" w:lineRule="auto"/>
      <w:shd w:val="clear" w:color="auto" w:fill="auto"/>
      <w:widowControl/>
      <w:rPr>
        <w:rFonts w:ascii="Helvetica Neue" w:hAnsi="Helvetica Neue" w:eastAsia="Helvetica Neue" w:cs="Helvetica Neue"/>
        <w:b w:val="0"/>
        <w:i w:val="0"/>
        <w:smallCaps w:val="0"/>
        <w:strike w:val="0"/>
        <w:color w:val="000000"/>
        <w:sz w:val="22"/>
        <w:szCs w:val="22"/>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Helvetica Neue" w:hAnsi="Helvetica Neue" w:eastAsia="Helvetica Neue" w:cs="Helvetica Neue"/>
        <w:b w:val="0"/>
        <w:i w:val="0"/>
        <w:smallCaps w:val="0"/>
        <w:strike w:val="0"/>
        <w:color w:val="000000"/>
        <w:sz w:val="22"/>
        <w:szCs w:val="22"/>
        <w:u w:val="none"/>
        <w:shd w:val="clear" w:color="auto" w:fill="auto"/>
        <w:vertAlign w:val="baseline"/>
      </w:rPr>
    </w:r>
    <w:r>
      <w:rPr>
        <w:rFonts w:ascii="Helvetica Neue" w:hAnsi="Helvetica Neue" w:eastAsia="Helvetica Neue" w:cs="Helvetica Neue"/>
        <w:b w:val="0"/>
        <w:i w:val="0"/>
        <w:smallCaps w:val="0"/>
        <w:strike w:val="0"/>
        <w:color w:val="000000"/>
        <w:sz w:val="22"/>
        <w:szCs w:val="22"/>
        <w:u w:val="none"/>
        <w:shd w:val="clear" w:color="auto" w:fill="auto"/>
        <w:vertAlign w:val="baseline"/>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40" w:firstLine="1080"/>
      </w:pPr>
      <w:rPr>
        <w:rFonts w:ascii="Arial" w:hAnsi="Arial" w:eastAsia="Arial" w:cs="Arial"/>
        <w:u w:val="none"/>
      </w:rPr>
    </w:lvl>
    <w:lvl w:ilvl="1">
      <w:start w:val="1"/>
      <w:numFmt w:val="bullet"/>
      <w:isLgl w:val="false"/>
      <w:suff w:val="tab"/>
      <w:lvlText w:val="○"/>
      <w:lvlJc w:val="left"/>
      <w:pPr>
        <w:ind w:left="2160" w:firstLine="1800"/>
      </w:pPr>
      <w:rPr>
        <w:rFonts w:ascii="Arial" w:hAnsi="Arial" w:eastAsia="Arial" w:cs="Arial"/>
        <w:u w:val="none"/>
      </w:rPr>
    </w:lvl>
    <w:lvl w:ilvl="2">
      <w:start w:val="1"/>
      <w:numFmt w:val="bullet"/>
      <w:isLgl w:val="false"/>
      <w:suff w:val="tab"/>
      <w:lvlText w:val="■"/>
      <w:lvlJc w:val="left"/>
      <w:pPr>
        <w:ind w:left="2880" w:firstLine="2520"/>
      </w:pPr>
      <w:rPr>
        <w:rFonts w:ascii="Arial" w:hAnsi="Arial" w:eastAsia="Arial" w:cs="Arial"/>
        <w:u w:val="none"/>
      </w:rPr>
    </w:lvl>
    <w:lvl w:ilvl="3">
      <w:start w:val="1"/>
      <w:numFmt w:val="bullet"/>
      <w:isLgl w:val="false"/>
      <w:suff w:val="tab"/>
      <w:lvlText w:val="●"/>
      <w:lvlJc w:val="left"/>
      <w:pPr>
        <w:ind w:left="3600" w:firstLine="3240"/>
      </w:pPr>
      <w:rPr>
        <w:rFonts w:ascii="Arial" w:hAnsi="Arial" w:eastAsia="Arial" w:cs="Arial"/>
        <w:u w:val="none"/>
      </w:rPr>
    </w:lvl>
    <w:lvl w:ilvl="4">
      <w:start w:val="1"/>
      <w:numFmt w:val="bullet"/>
      <w:isLgl w:val="false"/>
      <w:suff w:val="tab"/>
      <w:lvlText w:val="○"/>
      <w:lvlJc w:val="left"/>
      <w:pPr>
        <w:ind w:left="4320" w:firstLine="3960"/>
      </w:pPr>
      <w:rPr>
        <w:rFonts w:ascii="Arial" w:hAnsi="Arial" w:eastAsia="Arial" w:cs="Arial"/>
        <w:u w:val="none"/>
      </w:rPr>
    </w:lvl>
    <w:lvl w:ilvl="5">
      <w:start w:val="1"/>
      <w:numFmt w:val="bullet"/>
      <w:isLgl w:val="false"/>
      <w:suff w:val="tab"/>
      <w:lvlText w:val="■"/>
      <w:lvlJc w:val="left"/>
      <w:pPr>
        <w:ind w:left="5040" w:firstLine="4680"/>
      </w:pPr>
      <w:rPr>
        <w:rFonts w:ascii="Arial" w:hAnsi="Arial" w:eastAsia="Arial" w:cs="Arial"/>
        <w:u w:val="none"/>
      </w:rPr>
    </w:lvl>
    <w:lvl w:ilvl="6">
      <w:start w:val="1"/>
      <w:numFmt w:val="bullet"/>
      <w:isLgl w:val="false"/>
      <w:suff w:val="tab"/>
      <w:lvlText w:val="●"/>
      <w:lvlJc w:val="left"/>
      <w:pPr>
        <w:ind w:left="5760" w:firstLine="5400"/>
      </w:pPr>
      <w:rPr>
        <w:rFonts w:ascii="Arial" w:hAnsi="Arial" w:eastAsia="Arial" w:cs="Arial"/>
        <w:u w:val="none"/>
      </w:rPr>
    </w:lvl>
    <w:lvl w:ilvl="7">
      <w:start w:val="1"/>
      <w:numFmt w:val="bullet"/>
      <w:isLgl w:val="false"/>
      <w:suff w:val="tab"/>
      <w:lvlText w:val="○"/>
      <w:lvlJc w:val="left"/>
      <w:pPr>
        <w:ind w:left="6480" w:firstLine="6120"/>
      </w:pPr>
      <w:rPr>
        <w:rFonts w:ascii="Arial" w:hAnsi="Arial" w:eastAsia="Arial" w:cs="Arial"/>
        <w:u w:val="none"/>
      </w:rPr>
    </w:lvl>
    <w:lvl w:ilvl="8">
      <w:start w:val="1"/>
      <w:numFmt w:val="bullet"/>
      <w:isLgl w:val="false"/>
      <w:suff w:val="tab"/>
      <w:lvlText w:val="■"/>
      <w:lvlJc w:val="left"/>
      <w:pPr>
        <w:ind w:left="7200" w:firstLine="6840"/>
      </w:pPr>
      <w:rPr>
        <w:rFonts w:ascii="Arial" w:hAnsi="Arial" w:eastAsia="Arial" w:cs="Arial"/>
        <w:u w:val="none"/>
      </w:rPr>
    </w:lvl>
  </w:abstractNum>
  <w:abstractNum w:abstractNumId="1">
    <w:multiLevelType w:val="hybridMultilevel"/>
    <w:lvl w:ilvl="0">
      <w:start w:val="1"/>
      <w:numFmt w:val="bullet"/>
      <w:isLgl w:val="false"/>
      <w:suff w:val="tab"/>
      <w:lvlText w:val="●"/>
      <w:lvlJc w:val="left"/>
      <w:pPr>
        <w:ind w:left="1440" w:firstLine="1080"/>
      </w:pPr>
      <w:rPr>
        <w:rFonts w:ascii="Arial" w:hAnsi="Arial" w:eastAsia="Arial" w:cs="Arial"/>
        <w:u w:val="none"/>
      </w:rPr>
    </w:lvl>
    <w:lvl w:ilvl="1">
      <w:start w:val="1"/>
      <w:numFmt w:val="bullet"/>
      <w:isLgl w:val="false"/>
      <w:suff w:val="tab"/>
      <w:lvlText w:val="○"/>
      <w:lvlJc w:val="left"/>
      <w:pPr>
        <w:ind w:left="2160" w:firstLine="1800"/>
      </w:pPr>
      <w:rPr>
        <w:rFonts w:ascii="Arial" w:hAnsi="Arial" w:eastAsia="Arial" w:cs="Arial"/>
        <w:u w:val="none"/>
      </w:rPr>
    </w:lvl>
    <w:lvl w:ilvl="2">
      <w:start w:val="1"/>
      <w:numFmt w:val="bullet"/>
      <w:isLgl w:val="false"/>
      <w:suff w:val="tab"/>
      <w:lvlText w:val="■"/>
      <w:lvlJc w:val="left"/>
      <w:pPr>
        <w:ind w:left="2880" w:firstLine="2520"/>
      </w:pPr>
      <w:rPr>
        <w:rFonts w:ascii="Arial" w:hAnsi="Arial" w:eastAsia="Arial" w:cs="Arial"/>
        <w:u w:val="none"/>
      </w:rPr>
    </w:lvl>
    <w:lvl w:ilvl="3">
      <w:start w:val="1"/>
      <w:numFmt w:val="bullet"/>
      <w:isLgl w:val="false"/>
      <w:suff w:val="tab"/>
      <w:lvlText w:val="●"/>
      <w:lvlJc w:val="left"/>
      <w:pPr>
        <w:ind w:left="3600" w:firstLine="3240"/>
      </w:pPr>
      <w:rPr>
        <w:rFonts w:ascii="Arial" w:hAnsi="Arial" w:eastAsia="Arial" w:cs="Arial"/>
        <w:u w:val="none"/>
      </w:rPr>
    </w:lvl>
    <w:lvl w:ilvl="4">
      <w:start w:val="1"/>
      <w:numFmt w:val="bullet"/>
      <w:isLgl w:val="false"/>
      <w:suff w:val="tab"/>
      <w:lvlText w:val="○"/>
      <w:lvlJc w:val="left"/>
      <w:pPr>
        <w:ind w:left="4320" w:firstLine="3960"/>
      </w:pPr>
      <w:rPr>
        <w:rFonts w:ascii="Arial" w:hAnsi="Arial" w:eastAsia="Arial" w:cs="Arial"/>
        <w:u w:val="none"/>
      </w:rPr>
    </w:lvl>
    <w:lvl w:ilvl="5">
      <w:start w:val="1"/>
      <w:numFmt w:val="bullet"/>
      <w:isLgl w:val="false"/>
      <w:suff w:val="tab"/>
      <w:lvlText w:val="■"/>
      <w:lvlJc w:val="left"/>
      <w:pPr>
        <w:ind w:left="5040" w:firstLine="4680"/>
      </w:pPr>
      <w:rPr>
        <w:rFonts w:ascii="Arial" w:hAnsi="Arial" w:eastAsia="Arial" w:cs="Arial"/>
        <w:u w:val="none"/>
      </w:rPr>
    </w:lvl>
    <w:lvl w:ilvl="6">
      <w:start w:val="1"/>
      <w:numFmt w:val="bullet"/>
      <w:isLgl w:val="false"/>
      <w:suff w:val="tab"/>
      <w:lvlText w:val="●"/>
      <w:lvlJc w:val="left"/>
      <w:pPr>
        <w:ind w:left="5760" w:firstLine="5400"/>
      </w:pPr>
      <w:rPr>
        <w:rFonts w:ascii="Arial" w:hAnsi="Arial" w:eastAsia="Arial" w:cs="Arial"/>
        <w:u w:val="none"/>
      </w:rPr>
    </w:lvl>
    <w:lvl w:ilvl="7">
      <w:start w:val="1"/>
      <w:numFmt w:val="bullet"/>
      <w:isLgl w:val="false"/>
      <w:suff w:val="tab"/>
      <w:lvlText w:val="○"/>
      <w:lvlJc w:val="left"/>
      <w:pPr>
        <w:ind w:left="6480" w:firstLine="6120"/>
      </w:pPr>
      <w:rPr>
        <w:rFonts w:ascii="Arial" w:hAnsi="Arial" w:eastAsia="Arial" w:cs="Arial"/>
        <w:u w:val="none"/>
      </w:rPr>
    </w:lvl>
    <w:lvl w:ilvl="8">
      <w:start w:val="1"/>
      <w:numFmt w:val="bullet"/>
      <w:isLgl w:val="false"/>
      <w:suff w:val="tab"/>
      <w:lvlText w:val="■"/>
      <w:lvlJc w:val="left"/>
      <w:pPr>
        <w:ind w:left="7200" w:firstLine="6840"/>
      </w:pPr>
      <w:rPr>
        <w:rFonts w:ascii="Arial" w:hAnsi="Arial" w:eastAsia="Arial" w:cs="Arial"/>
        <w:u w:val="none"/>
      </w:rPr>
    </w:lvl>
  </w:abstractNum>
  <w:abstractNum w:abstractNumId="2">
    <w:multiLevelType w:val="hybridMultilevel"/>
    <w:lvl w:ilvl="0">
      <w:start w:val="1"/>
      <w:numFmt w:val="bullet"/>
      <w:isLgl w:val="false"/>
      <w:suff w:val="tab"/>
      <w:lvlText w:val="●"/>
      <w:lvlJc w:val="left"/>
      <w:pPr>
        <w:ind w:left="1440" w:firstLine="1080"/>
      </w:pPr>
      <w:rPr>
        <w:rFonts w:ascii="Arial" w:hAnsi="Arial" w:eastAsia="Arial" w:cs="Arial"/>
        <w:u w:val="none"/>
      </w:rPr>
    </w:lvl>
    <w:lvl w:ilvl="1">
      <w:start w:val="1"/>
      <w:numFmt w:val="bullet"/>
      <w:isLgl w:val="false"/>
      <w:suff w:val="tab"/>
      <w:lvlText w:val="○"/>
      <w:lvlJc w:val="left"/>
      <w:pPr>
        <w:ind w:left="2160" w:firstLine="1800"/>
      </w:pPr>
      <w:rPr>
        <w:rFonts w:ascii="Arial" w:hAnsi="Arial" w:eastAsia="Arial" w:cs="Arial"/>
        <w:u w:val="none"/>
      </w:rPr>
    </w:lvl>
    <w:lvl w:ilvl="2">
      <w:start w:val="1"/>
      <w:numFmt w:val="bullet"/>
      <w:isLgl w:val="false"/>
      <w:suff w:val="tab"/>
      <w:lvlText w:val="■"/>
      <w:lvlJc w:val="left"/>
      <w:pPr>
        <w:ind w:left="2880" w:firstLine="2520"/>
      </w:pPr>
      <w:rPr>
        <w:rFonts w:ascii="Arial" w:hAnsi="Arial" w:eastAsia="Arial" w:cs="Arial"/>
        <w:u w:val="none"/>
      </w:rPr>
    </w:lvl>
    <w:lvl w:ilvl="3">
      <w:start w:val="1"/>
      <w:numFmt w:val="bullet"/>
      <w:isLgl w:val="false"/>
      <w:suff w:val="tab"/>
      <w:lvlText w:val="●"/>
      <w:lvlJc w:val="left"/>
      <w:pPr>
        <w:ind w:left="3600" w:firstLine="3240"/>
      </w:pPr>
      <w:rPr>
        <w:rFonts w:ascii="Arial" w:hAnsi="Arial" w:eastAsia="Arial" w:cs="Arial"/>
        <w:u w:val="none"/>
      </w:rPr>
    </w:lvl>
    <w:lvl w:ilvl="4">
      <w:start w:val="1"/>
      <w:numFmt w:val="bullet"/>
      <w:isLgl w:val="false"/>
      <w:suff w:val="tab"/>
      <w:lvlText w:val="○"/>
      <w:lvlJc w:val="left"/>
      <w:pPr>
        <w:ind w:left="4320" w:firstLine="3960"/>
      </w:pPr>
      <w:rPr>
        <w:rFonts w:ascii="Arial" w:hAnsi="Arial" w:eastAsia="Arial" w:cs="Arial"/>
        <w:u w:val="none"/>
      </w:rPr>
    </w:lvl>
    <w:lvl w:ilvl="5">
      <w:start w:val="1"/>
      <w:numFmt w:val="bullet"/>
      <w:isLgl w:val="false"/>
      <w:suff w:val="tab"/>
      <w:lvlText w:val="■"/>
      <w:lvlJc w:val="left"/>
      <w:pPr>
        <w:ind w:left="5040" w:firstLine="4680"/>
      </w:pPr>
      <w:rPr>
        <w:rFonts w:ascii="Arial" w:hAnsi="Arial" w:eastAsia="Arial" w:cs="Arial"/>
        <w:u w:val="none"/>
      </w:rPr>
    </w:lvl>
    <w:lvl w:ilvl="6">
      <w:start w:val="1"/>
      <w:numFmt w:val="bullet"/>
      <w:isLgl w:val="false"/>
      <w:suff w:val="tab"/>
      <w:lvlText w:val="●"/>
      <w:lvlJc w:val="left"/>
      <w:pPr>
        <w:ind w:left="5760" w:firstLine="5400"/>
      </w:pPr>
      <w:rPr>
        <w:rFonts w:ascii="Arial" w:hAnsi="Arial" w:eastAsia="Arial" w:cs="Arial"/>
        <w:u w:val="none"/>
      </w:rPr>
    </w:lvl>
    <w:lvl w:ilvl="7">
      <w:start w:val="1"/>
      <w:numFmt w:val="bullet"/>
      <w:isLgl w:val="false"/>
      <w:suff w:val="tab"/>
      <w:lvlText w:val="○"/>
      <w:lvlJc w:val="left"/>
      <w:pPr>
        <w:ind w:left="6480" w:firstLine="6120"/>
      </w:pPr>
      <w:rPr>
        <w:rFonts w:ascii="Arial" w:hAnsi="Arial" w:eastAsia="Arial" w:cs="Arial"/>
        <w:u w:val="none"/>
      </w:rPr>
    </w:lvl>
    <w:lvl w:ilvl="8">
      <w:start w:val="1"/>
      <w:numFmt w:val="bullet"/>
      <w:isLgl w:val="false"/>
      <w:suff w:val="tab"/>
      <w:lvlText w:val="■"/>
      <w:lvlJc w:val="left"/>
      <w:pPr>
        <w:ind w:left="7200" w:firstLine="6840"/>
      </w:pPr>
      <w:rPr>
        <w:rFonts w:ascii="Arial" w:hAnsi="Arial" w:eastAsia="Arial" w:cs="Arial"/>
        <w:u w:val="none"/>
      </w:rPr>
    </w:lvl>
  </w:abstractNum>
  <w:abstractNum w:abstractNumId="3">
    <w:multiLevelType w:val="hybridMultilevel"/>
    <w:lvl w:ilvl="0">
      <w:start w:val="1"/>
      <w:numFmt w:val="bullet"/>
      <w:isLgl w:val="false"/>
      <w:suff w:val="tab"/>
      <w:lvlText w:val="●"/>
      <w:lvlJc w:val="left"/>
      <w:pPr>
        <w:ind w:left="720" w:firstLine="360"/>
      </w:pPr>
      <w:rPr>
        <w:rFonts w:ascii="Arial" w:hAnsi="Arial" w:eastAsia="Arial" w:cs="Arial"/>
        <w:u w:val="none"/>
      </w:rPr>
    </w:lvl>
    <w:lvl w:ilvl="1">
      <w:start w:val="1"/>
      <w:numFmt w:val="bullet"/>
      <w:isLgl w:val="false"/>
      <w:suff w:val="tab"/>
      <w:lvlText w:val="○"/>
      <w:lvlJc w:val="left"/>
      <w:pPr>
        <w:ind w:left="1440" w:firstLine="1080"/>
      </w:pPr>
      <w:rPr>
        <w:rFonts w:ascii="Arial" w:hAnsi="Arial" w:eastAsia="Arial" w:cs="Arial"/>
        <w:u w:val="none"/>
      </w:rPr>
    </w:lvl>
    <w:lvl w:ilvl="2">
      <w:start w:val="1"/>
      <w:numFmt w:val="bullet"/>
      <w:isLgl w:val="false"/>
      <w:suff w:val="tab"/>
      <w:lvlText w:val="■"/>
      <w:lvlJc w:val="left"/>
      <w:pPr>
        <w:ind w:left="2160" w:firstLine="1800"/>
      </w:pPr>
      <w:rPr>
        <w:rFonts w:ascii="Arial" w:hAnsi="Arial" w:eastAsia="Arial" w:cs="Arial"/>
        <w:u w:val="none"/>
      </w:rPr>
    </w:lvl>
    <w:lvl w:ilvl="3">
      <w:start w:val="1"/>
      <w:numFmt w:val="bullet"/>
      <w:isLgl w:val="false"/>
      <w:suff w:val="tab"/>
      <w:lvlText w:val="●"/>
      <w:lvlJc w:val="left"/>
      <w:pPr>
        <w:ind w:left="2880" w:firstLine="2520"/>
      </w:pPr>
      <w:rPr>
        <w:rFonts w:ascii="Arial" w:hAnsi="Arial" w:eastAsia="Arial" w:cs="Arial"/>
        <w:u w:val="none"/>
      </w:rPr>
    </w:lvl>
    <w:lvl w:ilvl="4">
      <w:start w:val="1"/>
      <w:numFmt w:val="bullet"/>
      <w:isLgl w:val="false"/>
      <w:suff w:val="tab"/>
      <w:lvlText w:val="○"/>
      <w:lvlJc w:val="left"/>
      <w:pPr>
        <w:ind w:left="3600" w:firstLine="3240"/>
      </w:pPr>
      <w:rPr>
        <w:rFonts w:ascii="Arial" w:hAnsi="Arial" w:eastAsia="Arial" w:cs="Arial"/>
        <w:u w:val="none"/>
      </w:rPr>
    </w:lvl>
    <w:lvl w:ilvl="5">
      <w:start w:val="1"/>
      <w:numFmt w:val="bullet"/>
      <w:isLgl w:val="false"/>
      <w:suff w:val="tab"/>
      <w:lvlText w:val="■"/>
      <w:lvlJc w:val="left"/>
      <w:pPr>
        <w:ind w:left="4320" w:firstLine="3960"/>
      </w:pPr>
      <w:rPr>
        <w:rFonts w:ascii="Arial" w:hAnsi="Arial" w:eastAsia="Arial" w:cs="Arial"/>
        <w:u w:val="none"/>
      </w:rPr>
    </w:lvl>
    <w:lvl w:ilvl="6">
      <w:start w:val="1"/>
      <w:numFmt w:val="bullet"/>
      <w:isLgl w:val="false"/>
      <w:suff w:val="tab"/>
      <w:lvlText w:val="●"/>
      <w:lvlJc w:val="left"/>
      <w:pPr>
        <w:ind w:left="5040" w:firstLine="4680"/>
      </w:pPr>
      <w:rPr>
        <w:rFonts w:ascii="Arial" w:hAnsi="Arial" w:eastAsia="Arial" w:cs="Arial"/>
        <w:u w:val="none"/>
      </w:rPr>
    </w:lvl>
    <w:lvl w:ilvl="7">
      <w:start w:val="1"/>
      <w:numFmt w:val="bullet"/>
      <w:isLgl w:val="false"/>
      <w:suff w:val="tab"/>
      <w:lvlText w:val="○"/>
      <w:lvlJc w:val="left"/>
      <w:pPr>
        <w:ind w:left="5760" w:firstLine="5400"/>
      </w:pPr>
      <w:rPr>
        <w:rFonts w:ascii="Arial" w:hAnsi="Arial" w:eastAsia="Arial" w:cs="Arial"/>
        <w:u w:val="none"/>
      </w:rPr>
    </w:lvl>
    <w:lvl w:ilvl="8">
      <w:start w:val="1"/>
      <w:numFmt w:val="bullet"/>
      <w:isLgl w:val="false"/>
      <w:suff w:val="tab"/>
      <w:lvlText w:val="■"/>
      <w:lvlJc w:val="left"/>
      <w:pPr>
        <w:ind w:left="6480" w:firstLine="6120"/>
      </w:pPr>
      <w:rPr>
        <w:rFonts w:ascii="Arial" w:hAnsi="Arial" w:eastAsia="Arial" w:cs="Arial"/>
        <w:u w:val="none"/>
      </w:rPr>
    </w:lvl>
  </w:abstractNum>
  <w:abstractNum w:abstractNumId="4">
    <w:multiLevelType w:val="hybridMultilevel"/>
    <w:lvl w:ilvl="0">
      <w:start w:val="1"/>
      <w:numFmt w:val="bullet"/>
      <w:isLgl w:val="false"/>
      <w:suff w:val="tab"/>
      <w:lvlText w:val="●"/>
      <w:lvlJc w:val="left"/>
      <w:pPr>
        <w:ind w:left="1440" w:firstLine="1080"/>
      </w:pPr>
      <w:rPr>
        <w:rFonts w:ascii="Arial" w:hAnsi="Arial" w:eastAsia="Arial" w:cs="Arial"/>
        <w:u w:val="none"/>
      </w:rPr>
    </w:lvl>
    <w:lvl w:ilvl="1">
      <w:start w:val="1"/>
      <w:numFmt w:val="bullet"/>
      <w:isLgl w:val="false"/>
      <w:suff w:val="tab"/>
      <w:lvlText w:val="○"/>
      <w:lvlJc w:val="left"/>
      <w:pPr>
        <w:ind w:left="2160" w:firstLine="1800"/>
      </w:pPr>
      <w:rPr>
        <w:rFonts w:ascii="Arial" w:hAnsi="Arial" w:eastAsia="Arial" w:cs="Arial"/>
        <w:u w:val="none"/>
      </w:rPr>
    </w:lvl>
    <w:lvl w:ilvl="2">
      <w:start w:val="1"/>
      <w:numFmt w:val="bullet"/>
      <w:isLgl w:val="false"/>
      <w:suff w:val="tab"/>
      <w:lvlText w:val="■"/>
      <w:lvlJc w:val="left"/>
      <w:pPr>
        <w:ind w:left="2880" w:firstLine="2520"/>
      </w:pPr>
      <w:rPr>
        <w:rFonts w:ascii="Arial" w:hAnsi="Arial" w:eastAsia="Arial" w:cs="Arial"/>
        <w:u w:val="none"/>
      </w:rPr>
    </w:lvl>
    <w:lvl w:ilvl="3">
      <w:start w:val="1"/>
      <w:numFmt w:val="bullet"/>
      <w:isLgl w:val="false"/>
      <w:suff w:val="tab"/>
      <w:lvlText w:val="●"/>
      <w:lvlJc w:val="left"/>
      <w:pPr>
        <w:ind w:left="3600" w:firstLine="3240"/>
      </w:pPr>
      <w:rPr>
        <w:rFonts w:ascii="Arial" w:hAnsi="Arial" w:eastAsia="Arial" w:cs="Arial"/>
        <w:u w:val="none"/>
      </w:rPr>
    </w:lvl>
    <w:lvl w:ilvl="4">
      <w:start w:val="1"/>
      <w:numFmt w:val="bullet"/>
      <w:isLgl w:val="false"/>
      <w:suff w:val="tab"/>
      <w:lvlText w:val="○"/>
      <w:lvlJc w:val="left"/>
      <w:pPr>
        <w:ind w:left="4320" w:firstLine="3960"/>
      </w:pPr>
      <w:rPr>
        <w:rFonts w:ascii="Arial" w:hAnsi="Arial" w:eastAsia="Arial" w:cs="Arial"/>
        <w:u w:val="none"/>
      </w:rPr>
    </w:lvl>
    <w:lvl w:ilvl="5">
      <w:start w:val="1"/>
      <w:numFmt w:val="bullet"/>
      <w:isLgl w:val="false"/>
      <w:suff w:val="tab"/>
      <w:lvlText w:val="■"/>
      <w:lvlJc w:val="left"/>
      <w:pPr>
        <w:ind w:left="5040" w:firstLine="4680"/>
      </w:pPr>
      <w:rPr>
        <w:rFonts w:ascii="Arial" w:hAnsi="Arial" w:eastAsia="Arial" w:cs="Arial"/>
        <w:u w:val="none"/>
      </w:rPr>
    </w:lvl>
    <w:lvl w:ilvl="6">
      <w:start w:val="1"/>
      <w:numFmt w:val="bullet"/>
      <w:isLgl w:val="false"/>
      <w:suff w:val="tab"/>
      <w:lvlText w:val="●"/>
      <w:lvlJc w:val="left"/>
      <w:pPr>
        <w:ind w:left="5760" w:firstLine="5400"/>
      </w:pPr>
      <w:rPr>
        <w:rFonts w:ascii="Arial" w:hAnsi="Arial" w:eastAsia="Arial" w:cs="Arial"/>
        <w:u w:val="none"/>
      </w:rPr>
    </w:lvl>
    <w:lvl w:ilvl="7">
      <w:start w:val="1"/>
      <w:numFmt w:val="bullet"/>
      <w:isLgl w:val="false"/>
      <w:suff w:val="tab"/>
      <w:lvlText w:val="○"/>
      <w:lvlJc w:val="left"/>
      <w:pPr>
        <w:ind w:left="6480" w:firstLine="6120"/>
      </w:pPr>
      <w:rPr>
        <w:rFonts w:ascii="Arial" w:hAnsi="Arial" w:eastAsia="Arial" w:cs="Arial"/>
        <w:u w:val="none"/>
      </w:rPr>
    </w:lvl>
    <w:lvl w:ilvl="8">
      <w:start w:val="1"/>
      <w:numFmt w:val="bullet"/>
      <w:isLgl w:val="false"/>
      <w:suff w:val="tab"/>
      <w:lvlText w:val="■"/>
      <w:lvlJc w:val="left"/>
      <w:pPr>
        <w:ind w:left="7200" w:firstLine="6840"/>
      </w:pPr>
      <w:rPr>
        <w:rFonts w:ascii="Arial" w:hAnsi="Arial" w:eastAsia="Arial" w:cs="Arial"/>
        <w:u w:val="none"/>
      </w:rPr>
    </w:lvl>
  </w:abstractNum>
  <w:abstractNum w:abstractNumId="5">
    <w:multiLevelType w:val="hybridMultilevel"/>
    <w:lvl w:ilvl="0">
      <w:start w:val="1"/>
      <w:numFmt w:val="bullet"/>
      <w:isLgl w:val="false"/>
      <w:suff w:val="tab"/>
      <w:lvlText w:val="-"/>
      <w:lvlJc w:val="left"/>
      <w:pPr>
        <w:ind w:left="720" w:firstLine="360"/>
      </w:pPr>
      <w:rPr>
        <w:rFonts w:ascii="Arial" w:hAnsi="Arial" w:eastAsia="Arial" w:cs="Arial"/>
        <w:u w:val="none"/>
      </w:rPr>
    </w:lvl>
    <w:lvl w:ilvl="1">
      <w:start w:val="1"/>
      <w:numFmt w:val="bullet"/>
      <w:isLgl w:val="false"/>
      <w:suff w:val="tab"/>
      <w:lvlText w:val="-"/>
      <w:lvlJc w:val="left"/>
      <w:pPr>
        <w:ind w:left="1440" w:firstLine="1080"/>
      </w:pPr>
      <w:rPr>
        <w:rFonts w:ascii="Arial" w:hAnsi="Arial" w:eastAsia="Arial" w:cs="Arial"/>
        <w:u w:val="none"/>
      </w:rPr>
    </w:lvl>
    <w:lvl w:ilvl="2">
      <w:start w:val="1"/>
      <w:numFmt w:val="bullet"/>
      <w:isLgl w:val="false"/>
      <w:suff w:val="tab"/>
      <w:lvlText w:val="-"/>
      <w:lvlJc w:val="left"/>
      <w:pPr>
        <w:ind w:left="2160" w:firstLine="1800"/>
      </w:pPr>
      <w:rPr>
        <w:rFonts w:ascii="Arial" w:hAnsi="Arial" w:eastAsia="Arial" w:cs="Arial"/>
        <w:u w:val="none"/>
      </w:rPr>
    </w:lvl>
    <w:lvl w:ilvl="3">
      <w:start w:val="1"/>
      <w:numFmt w:val="bullet"/>
      <w:isLgl w:val="false"/>
      <w:suff w:val="tab"/>
      <w:lvlText w:val="-"/>
      <w:lvlJc w:val="left"/>
      <w:pPr>
        <w:ind w:left="2880" w:firstLine="2520"/>
      </w:pPr>
      <w:rPr>
        <w:rFonts w:ascii="Arial" w:hAnsi="Arial" w:eastAsia="Arial" w:cs="Arial"/>
        <w:u w:val="none"/>
      </w:rPr>
    </w:lvl>
    <w:lvl w:ilvl="4">
      <w:start w:val="1"/>
      <w:numFmt w:val="bullet"/>
      <w:isLgl w:val="false"/>
      <w:suff w:val="tab"/>
      <w:lvlText w:val="-"/>
      <w:lvlJc w:val="left"/>
      <w:pPr>
        <w:ind w:left="3600" w:firstLine="3240"/>
      </w:pPr>
      <w:rPr>
        <w:rFonts w:ascii="Arial" w:hAnsi="Arial" w:eastAsia="Arial" w:cs="Arial"/>
        <w:u w:val="none"/>
      </w:rPr>
    </w:lvl>
    <w:lvl w:ilvl="5">
      <w:start w:val="1"/>
      <w:numFmt w:val="bullet"/>
      <w:isLgl w:val="false"/>
      <w:suff w:val="tab"/>
      <w:lvlText w:val="-"/>
      <w:lvlJc w:val="left"/>
      <w:pPr>
        <w:ind w:left="4320" w:firstLine="3960"/>
      </w:pPr>
      <w:rPr>
        <w:rFonts w:ascii="Arial" w:hAnsi="Arial" w:eastAsia="Arial" w:cs="Arial"/>
        <w:u w:val="none"/>
      </w:rPr>
    </w:lvl>
    <w:lvl w:ilvl="6">
      <w:start w:val="1"/>
      <w:numFmt w:val="bullet"/>
      <w:isLgl w:val="false"/>
      <w:suff w:val="tab"/>
      <w:lvlText w:val="-"/>
      <w:lvlJc w:val="left"/>
      <w:pPr>
        <w:ind w:left="5040" w:firstLine="4680"/>
      </w:pPr>
      <w:rPr>
        <w:rFonts w:ascii="Arial" w:hAnsi="Arial" w:eastAsia="Arial" w:cs="Arial"/>
        <w:u w:val="none"/>
      </w:rPr>
    </w:lvl>
    <w:lvl w:ilvl="7">
      <w:start w:val="1"/>
      <w:numFmt w:val="bullet"/>
      <w:isLgl w:val="false"/>
      <w:suff w:val="tab"/>
      <w:lvlText w:val="-"/>
      <w:lvlJc w:val="left"/>
      <w:pPr>
        <w:ind w:left="5760" w:firstLine="5400"/>
      </w:pPr>
      <w:rPr>
        <w:rFonts w:ascii="Arial" w:hAnsi="Arial" w:eastAsia="Arial" w:cs="Arial"/>
        <w:u w:val="none"/>
      </w:rPr>
    </w:lvl>
    <w:lvl w:ilvl="8">
      <w:start w:val="1"/>
      <w:numFmt w:val="bullet"/>
      <w:isLgl w:val="false"/>
      <w:suff w:val="tab"/>
      <w:lvlText w:val="-"/>
      <w:lvlJc w:val="left"/>
      <w:pPr>
        <w:ind w:left="6480" w:firstLine="6120"/>
      </w:pPr>
      <w:rPr>
        <w:rFonts w:ascii="Arial" w:hAnsi="Arial" w:eastAsia="Arial" w:cs="Arial"/>
        <w:u w:val="none"/>
      </w:rPr>
    </w:lvl>
  </w:abstractNum>
  <w:abstractNum w:abstractNumId="6">
    <w:multiLevelType w:val="hybridMultilevel"/>
    <w:lvl w:ilvl="0">
      <w:start w:val="1"/>
      <w:numFmt w:val="bullet"/>
      <w:isLgl w:val="false"/>
      <w:suff w:val="tab"/>
      <w:lvlText w:val="●"/>
      <w:lvlJc w:val="left"/>
      <w:pPr>
        <w:ind w:left="1440" w:firstLine="1080"/>
      </w:pPr>
      <w:rPr>
        <w:rFonts w:ascii="Arial" w:hAnsi="Arial" w:eastAsia="Arial" w:cs="Arial"/>
        <w:u w:val="none"/>
      </w:rPr>
    </w:lvl>
    <w:lvl w:ilvl="1">
      <w:start w:val="1"/>
      <w:numFmt w:val="bullet"/>
      <w:isLgl w:val="false"/>
      <w:suff w:val="tab"/>
      <w:lvlText w:val="○"/>
      <w:lvlJc w:val="left"/>
      <w:pPr>
        <w:ind w:left="2160" w:firstLine="1800"/>
      </w:pPr>
      <w:rPr>
        <w:rFonts w:ascii="Arial" w:hAnsi="Arial" w:eastAsia="Arial" w:cs="Arial"/>
        <w:u w:val="none"/>
      </w:rPr>
    </w:lvl>
    <w:lvl w:ilvl="2">
      <w:start w:val="1"/>
      <w:numFmt w:val="bullet"/>
      <w:isLgl w:val="false"/>
      <w:suff w:val="tab"/>
      <w:lvlText w:val="■"/>
      <w:lvlJc w:val="left"/>
      <w:pPr>
        <w:ind w:left="2880" w:firstLine="2520"/>
      </w:pPr>
      <w:rPr>
        <w:rFonts w:ascii="Arial" w:hAnsi="Arial" w:eastAsia="Arial" w:cs="Arial"/>
        <w:u w:val="none"/>
      </w:rPr>
    </w:lvl>
    <w:lvl w:ilvl="3">
      <w:start w:val="1"/>
      <w:numFmt w:val="bullet"/>
      <w:isLgl w:val="false"/>
      <w:suff w:val="tab"/>
      <w:lvlText w:val="●"/>
      <w:lvlJc w:val="left"/>
      <w:pPr>
        <w:ind w:left="3600" w:firstLine="3240"/>
      </w:pPr>
      <w:rPr>
        <w:rFonts w:ascii="Arial" w:hAnsi="Arial" w:eastAsia="Arial" w:cs="Arial"/>
        <w:u w:val="none"/>
      </w:rPr>
    </w:lvl>
    <w:lvl w:ilvl="4">
      <w:start w:val="1"/>
      <w:numFmt w:val="bullet"/>
      <w:isLgl w:val="false"/>
      <w:suff w:val="tab"/>
      <w:lvlText w:val="○"/>
      <w:lvlJc w:val="left"/>
      <w:pPr>
        <w:ind w:left="4320" w:firstLine="3960"/>
      </w:pPr>
      <w:rPr>
        <w:rFonts w:ascii="Arial" w:hAnsi="Arial" w:eastAsia="Arial" w:cs="Arial"/>
        <w:u w:val="none"/>
      </w:rPr>
    </w:lvl>
    <w:lvl w:ilvl="5">
      <w:start w:val="1"/>
      <w:numFmt w:val="bullet"/>
      <w:isLgl w:val="false"/>
      <w:suff w:val="tab"/>
      <w:lvlText w:val="■"/>
      <w:lvlJc w:val="left"/>
      <w:pPr>
        <w:ind w:left="5040" w:firstLine="4680"/>
      </w:pPr>
      <w:rPr>
        <w:rFonts w:ascii="Arial" w:hAnsi="Arial" w:eastAsia="Arial" w:cs="Arial"/>
        <w:u w:val="none"/>
      </w:rPr>
    </w:lvl>
    <w:lvl w:ilvl="6">
      <w:start w:val="1"/>
      <w:numFmt w:val="bullet"/>
      <w:isLgl w:val="false"/>
      <w:suff w:val="tab"/>
      <w:lvlText w:val="●"/>
      <w:lvlJc w:val="left"/>
      <w:pPr>
        <w:ind w:left="5760" w:firstLine="5400"/>
      </w:pPr>
      <w:rPr>
        <w:rFonts w:ascii="Arial" w:hAnsi="Arial" w:eastAsia="Arial" w:cs="Arial"/>
        <w:u w:val="none"/>
      </w:rPr>
    </w:lvl>
    <w:lvl w:ilvl="7">
      <w:start w:val="1"/>
      <w:numFmt w:val="bullet"/>
      <w:isLgl w:val="false"/>
      <w:suff w:val="tab"/>
      <w:lvlText w:val="○"/>
      <w:lvlJc w:val="left"/>
      <w:pPr>
        <w:ind w:left="6480" w:firstLine="6120"/>
      </w:pPr>
      <w:rPr>
        <w:rFonts w:ascii="Arial" w:hAnsi="Arial" w:eastAsia="Arial" w:cs="Arial"/>
        <w:u w:val="none"/>
      </w:rPr>
    </w:lvl>
    <w:lvl w:ilvl="8">
      <w:start w:val="1"/>
      <w:numFmt w:val="bullet"/>
      <w:isLgl w:val="false"/>
      <w:suff w:val="tab"/>
      <w:lvlText w:val="■"/>
      <w:lvlJc w:val="left"/>
      <w:pPr>
        <w:ind w:left="7200" w:firstLine="6840"/>
      </w:pPr>
      <w:rPr>
        <w:rFonts w:ascii="Arial" w:hAnsi="Arial" w:eastAsia="Arial" w:cs="Arial"/>
        <w:u w:val="none"/>
      </w:rPr>
    </w:lvl>
  </w:abstractNum>
  <w:abstractNum w:abstractNumId="7">
    <w:multiLevelType w:val="hybridMultilevel"/>
    <w:lvl w:ilvl="0">
      <w:start w:val="1"/>
      <w:numFmt w:val="bullet"/>
      <w:isLgl w:val="false"/>
      <w:suff w:val="tab"/>
      <w:lvlText w:val="●"/>
      <w:lvlJc w:val="left"/>
      <w:pPr>
        <w:ind w:left="1440" w:firstLine="1080"/>
      </w:pPr>
      <w:rPr>
        <w:rFonts w:ascii="Arial" w:hAnsi="Arial" w:eastAsia="Arial" w:cs="Arial"/>
        <w:u w:val="none"/>
      </w:rPr>
    </w:lvl>
    <w:lvl w:ilvl="1">
      <w:start w:val="1"/>
      <w:numFmt w:val="bullet"/>
      <w:isLgl w:val="false"/>
      <w:suff w:val="tab"/>
      <w:lvlText w:val="○"/>
      <w:lvlJc w:val="left"/>
      <w:pPr>
        <w:ind w:left="2160" w:firstLine="1800"/>
      </w:pPr>
      <w:rPr>
        <w:rFonts w:ascii="Arial" w:hAnsi="Arial" w:eastAsia="Arial" w:cs="Arial"/>
        <w:u w:val="none"/>
      </w:rPr>
    </w:lvl>
    <w:lvl w:ilvl="2">
      <w:start w:val="1"/>
      <w:numFmt w:val="bullet"/>
      <w:isLgl w:val="false"/>
      <w:suff w:val="tab"/>
      <w:lvlText w:val="■"/>
      <w:lvlJc w:val="left"/>
      <w:pPr>
        <w:ind w:left="2880" w:firstLine="2520"/>
      </w:pPr>
      <w:rPr>
        <w:rFonts w:ascii="Arial" w:hAnsi="Arial" w:eastAsia="Arial" w:cs="Arial"/>
        <w:u w:val="none"/>
      </w:rPr>
    </w:lvl>
    <w:lvl w:ilvl="3">
      <w:start w:val="1"/>
      <w:numFmt w:val="bullet"/>
      <w:isLgl w:val="false"/>
      <w:suff w:val="tab"/>
      <w:lvlText w:val="●"/>
      <w:lvlJc w:val="left"/>
      <w:pPr>
        <w:ind w:left="3600" w:firstLine="3240"/>
      </w:pPr>
      <w:rPr>
        <w:rFonts w:ascii="Arial" w:hAnsi="Arial" w:eastAsia="Arial" w:cs="Arial"/>
        <w:u w:val="none"/>
      </w:rPr>
    </w:lvl>
    <w:lvl w:ilvl="4">
      <w:start w:val="1"/>
      <w:numFmt w:val="bullet"/>
      <w:isLgl w:val="false"/>
      <w:suff w:val="tab"/>
      <w:lvlText w:val="○"/>
      <w:lvlJc w:val="left"/>
      <w:pPr>
        <w:ind w:left="4320" w:firstLine="3960"/>
      </w:pPr>
      <w:rPr>
        <w:rFonts w:ascii="Arial" w:hAnsi="Arial" w:eastAsia="Arial" w:cs="Arial"/>
        <w:u w:val="none"/>
      </w:rPr>
    </w:lvl>
    <w:lvl w:ilvl="5">
      <w:start w:val="1"/>
      <w:numFmt w:val="bullet"/>
      <w:isLgl w:val="false"/>
      <w:suff w:val="tab"/>
      <w:lvlText w:val="■"/>
      <w:lvlJc w:val="left"/>
      <w:pPr>
        <w:ind w:left="5040" w:firstLine="4680"/>
      </w:pPr>
      <w:rPr>
        <w:rFonts w:ascii="Arial" w:hAnsi="Arial" w:eastAsia="Arial" w:cs="Arial"/>
        <w:u w:val="none"/>
      </w:rPr>
    </w:lvl>
    <w:lvl w:ilvl="6">
      <w:start w:val="1"/>
      <w:numFmt w:val="bullet"/>
      <w:isLgl w:val="false"/>
      <w:suff w:val="tab"/>
      <w:lvlText w:val="●"/>
      <w:lvlJc w:val="left"/>
      <w:pPr>
        <w:ind w:left="5760" w:firstLine="5400"/>
      </w:pPr>
      <w:rPr>
        <w:rFonts w:ascii="Arial" w:hAnsi="Arial" w:eastAsia="Arial" w:cs="Arial"/>
        <w:u w:val="none"/>
      </w:rPr>
    </w:lvl>
    <w:lvl w:ilvl="7">
      <w:start w:val="1"/>
      <w:numFmt w:val="bullet"/>
      <w:isLgl w:val="false"/>
      <w:suff w:val="tab"/>
      <w:lvlText w:val="○"/>
      <w:lvlJc w:val="left"/>
      <w:pPr>
        <w:ind w:left="6480" w:firstLine="6120"/>
      </w:pPr>
      <w:rPr>
        <w:rFonts w:ascii="Arial" w:hAnsi="Arial" w:eastAsia="Arial" w:cs="Arial"/>
        <w:u w:val="none"/>
      </w:rPr>
    </w:lvl>
    <w:lvl w:ilvl="8">
      <w:start w:val="1"/>
      <w:numFmt w:val="bullet"/>
      <w:isLgl w:val="false"/>
      <w:suff w:val="tab"/>
      <w:lvlText w:val="■"/>
      <w:lvlJc w:val="left"/>
      <w:pPr>
        <w:ind w:left="7200" w:firstLine="6840"/>
      </w:pPr>
      <w:rPr>
        <w:rFonts w:ascii="Arial" w:hAnsi="Arial" w:eastAsia="Arial" w:cs="Arial"/>
        <w:u w:val="none"/>
      </w:rPr>
    </w:lvl>
  </w:abstractNum>
  <w:abstractNum w:abstractNumId="8">
    <w:multiLevelType w:val="hybridMultilevel"/>
    <w:lvl w:ilvl="0">
      <w:start w:val="1"/>
      <w:numFmt w:val="bullet"/>
      <w:isLgl w:val="false"/>
      <w:suff w:val="tab"/>
      <w:lvlText w:val="–"/>
      <w:lvlJc w:val="left"/>
      <w:pPr>
        <w:ind w:left="1469" w:hanging="360"/>
      </w:pPr>
      <w:rPr>
        <w:rFonts w:hint="default" w:ascii="Arial" w:hAnsi="Arial" w:eastAsia="Arial" w:cs="Arial"/>
      </w:rPr>
    </w:lvl>
    <w:lvl w:ilvl="1">
      <w:start w:val="1"/>
      <w:numFmt w:val="bullet"/>
      <w:isLgl w:val="false"/>
      <w:suff w:val="tab"/>
      <w:lvlText w:val="o"/>
      <w:lvlJc w:val="left"/>
      <w:pPr>
        <w:ind w:left="2189" w:hanging="360"/>
      </w:pPr>
      <w:rPr>
        <w:rFonts w:hint="default" w:ascii="Courier New" w:hAnsi="Courier New" w:eastAsia="Courier New" w:cs="Courier New"/>
      </w:rPr>
    </w:lvl>
    <w:lvl w:ilvl="2">
      <w:start w:val="1"/>
      <w:numFmt w:val="bullet"/>
      <w:isLgl w:val="false"/>
      <w:suff w:val="tab"/>
      <w:lvlText w:val="§"/>
      <w:lvlJc w:val="left"/>
      <w:pPr>
        <w:ind w:left="2909" w:hanging="360"/>
      </w:pPr>
      <w:rPr>
        <w:rFonts w:hint="default" w:ascii="Wingdings" w:hAnsi="Wingdings" w:eastAsia="Wingdings" w:cs="Wingdings"/>
      </w:rPr>
    </w:lvl>
    <w:lvl w:ilvl="3">
      <w:start w:val="1"/>
      <w:numFmt w:val="bullet"/>
      <w:isLgl w:val="false"/>
      <w:suff w:val="tab"/>
      <w:lvlText w:val="·"/>
      <w:lvlJc w:val="left"/>
      <w:pPr>
        <w:ind w:left="3629" w:hanging="360"/>
      </w:pPr>
      <w:rPr>
        <w:rFonts w:hint="default" w:ascii="Symbol" w:hAnsi="Symbol" w:eastAsia="Symbol" w:cs="Symbol"/>
      </w:rPr>
    </w:lvl>
    <w:lvl w:ilvl="4">
      <w:start w:val="1"/>
      <w:numFmt w:val="bullet"/>
      <w:isLgl w:val="false"/>
      <w:suff w:val="tab"/>
      <w:lvlText w:val="o"/>
      <w:lvlJc w:val="left"/>
      <w:pPr>
        <w:ind w:left="4349" w:hanging="360"/>
      </w:pPr>
      <w:rPr>
        <w:rFonts w:hint="default" w:ascii="Courier New" w:hAnsi="Courier New" w:eastAsia="Courier New" w:cs="Courier New"/>
      </w:rPr>
    </w:lvl>
    <w:lvl w:ilvl="5">
      <w:start w:val="1"/>
      <w:numFmt w:val="bullet"/>
      <w:isLgl w:val="false"/>
      <w:suff w:val="tab"/>
      <w:lvlText w:val="§"/>
      <w:lvlJc w:val="left"/>
      <w:pPr>
        <w:ind w:left="5069" w:hanging="360"/>
      </w:pPr>
      <w:rPr>
        <w:rFonts w:hint="default" w:ascii="Wingdings" w:hAnsi="Wingdings" w:eastAsia="Wingdings" w:cs="Wingdings"/>
      </w:rPr>
    </w:lvl>
    <w:lvl w:ilvl="6">
      <w:start w:val="1"/>
      <w:numFmt w:val="bullet"/>
      <w:isLgl w:val="false"/>
      <w:suff w:val="tab"/>
      <w:lvlText w:val="·"/>
      <w:lvlJc w:val="left"/>
      <w:pPr>
        <w:ind w:left="5789" w:hanging="360"/>
      </w:pPr>
      <w:rPr>
        <w:rFonts w:hint="default" w:ascii="Symbol" w:hAnsi="Symbol" w:eastAsia="Symbol" w:cs="Symbol"/>
      </w:rPr>
    </w:lvl>
    <w:lvl w:ilvl="7">
      <w:start w:val="1"/>
      <w:numFmt w:val="bullet"/>
      <w:isLgl w:val="false"/>
      <w:suff w:val="tab"/>
      <w:lvlText w:val="o"/>
      <w:lvlJc w:val="left"/>
      <w:pPr>
        <w:ind w:left="6509" w:hanging="360"/>
      </w:pPr>
      <w:rPr>
        <w:rFonts w:hint="default" w:ascii="Courier New" w:hAnsi="Courier New" w:eastAsia="Courier New" w:cs="Courier New"/>
      </w:rPr>
    </w:lvl>
    <w:lvl w:ilvl="8">
      <w:start w:val="1"/>
      <w:numFmt w:val="bullet"/>
      <w:isLgl w:val="false"/>
      <w:suff w:val="tab"/>
      <w:lvlText w:val="§"/>
      <w:lvlJc w:val="left"/>
      <w:pPr>
        <w:ind w:left="7229"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Helvetica Neue" w:hAnsi="Helvetica Neue" w:eastAsia="Helvetica Neue" w:cs="Helvetica Neue"/>
        <w:sz w:val="22"/>
        <w:szCs w:val="22"/>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2">
    <w:name w:val="Heading 1 Char"/>
    <w:link w:val="875"/>
    <w:uiPriority w:val="9"/>
    <w:rPr>
      <w:rFonts w:ascii="Arial" w:hAnsi="Arial" w:eastAsia="Arial" w:cs="Arial"/>
      <w:sz w:val="40"/>
      <w:szCs w:val="40"/>
    </w:rPr>
  </w:style>
  <w:style w:type="character" w:styleId="703">
    <w:name w:val="Heading 2 Char"/>
    <w:link w:val="876"/>
    <w:uiPriority w:val="9"/>
    <w:rPr>
      <w:rFonts w:ascii="Arial" w:hAnsi="Arial" w:eastAsia="Arial" w:cs="Arial"/>
      <w:sz w:val="34"/>
    </w:rPr>
  </w:style>
  <w:style w:type="character" w:styleId="704">
    <w:name w:val="Heading 3 Char"/>
    <w:link w:val="877"/>
    <w:uiPriority w:val="9"/>
    <w:rPr>
      <w:rFonts w:ascii="Arial" w:hAnsi="Arial" w:eastAsia="Arial" w:cs="Arial"/>
      <w:sz w:val="30"/>
      <w:szCs w:val="30"/>
    </w:rPr>
  </w:style>
  <w:style w:type="character" w:styleId="705">
    <w:name w:val="Heading 4 Char"/>
    <w:link w:val="878"/>
    <w:uiPriority w:val="9"/>
    <w:rPr>
      <w:rFonts w:ascii="Arial" w:hAnsi="Arial" w:eastAsia="Arial" w:cs="Arial"/>
      <w:b/>
      <w:bCs/>
      <w:sz w:val="26"/>
      <w:szCs w:val="26"/>
    </w:rPr>
  </w:style>
  <w:style w:type="character" w:styleId="706">
    <w:name w:val="Heading 5 Char"/>
    <w:link w:val="879"/>
    <w:uiPriority w:val="9"/>
    <w:rPr>
      <w:rFonts w:ascii="Arial" w:hAnsi="Arial" w:eastAsia="Arial" w:cs="Arial"/>
      <w:b/>
      <w:bCs/>
      <w:sz w:val="24"/>
      <w:szCs w:val="24"/>
    </w:rPr>
  </w:style>
  <w:style w:type="character" w:styleId="707">
    <w:name w:val="Heading 6 Char"/>
    <w:link w:val="880"/>
    <w:uiPriority w:val="9"/>
    <w:rPr>
      <w:rFonts w:ascii="Arial" w:hAnsi="Arial" w:eastAsia="Arial" w:cs="Arial"/>
      <w:b/>
      <w:bCs/>
      <w:sz w:val="22"/>
      <w:szCs w:val="22"/>
    </w:rPr>
  </w:style>
  <w:style w:type="paragraph" w:styleId="708">
    <w:name w:val="Heading 7"/>
    <w:basedOn w:val="873"/>
    <w:next w:val="873"/>
    <w:link w:val="709"/>
    <w:uiPriority w:val="9"/>
    <w:unhideWhenUsed/>
    <w:qFormat/>
    <w:pPr>
      <w:keepLines/>
      <w:keepNext/>
      <w:spacing w:before="320" w:after="200"/>
      <w:outlineLvl w:val="6"/>
    </w:pPr>
    <w:rPr>
      <w:rFonts w:ascii="Arial" w:hAnsi="Arial" w:eastAsia="Arial" w:cs="Arial"/>
      <w:b/>
      <w:bCs/>
      <w:i/>
      <w:iCs/>
      <w:sz w:val="22"/>
      <w:szCs w:val="22"/>
    </w:rPr>
  </w:style>
  <w:style w:type="character" w:styleId="709">
    <w:name w:val="Heading 7 Char"/>
    <w:link w:val="708"/>
    <w:uiPriority w:val="9"/>
    <w:rPr>
      <w:rFonts w:ascii="Arial" w:hAnsi="Arial" w:eastAsia="Arial" w:cs="Arial"/>
      <w:b/>
      <w:bCs/>
      <w:i/>
      <w:iCs/>
      <w:sz w:val="22"/>
      <w:szCs w:val="22"/>
    </w:rPr>
  </w:style>
  <w:style w:type="paragraph" w:styleId="710">
    <w:name w:val="Heading 8"/>
    <w:basedOn w:val="873"/>
    <w:next w:val="873"/>
    <w:link w:val="711"/>
    <w:uiPriority w:val="9"/>
    <w:unhideWhenUsed/>
    <w:qFormat/>
    <w:pPr>
      <w:keepLines/>
      <w:keepNext/>
      <w:spacing w:before="320" w:after="200"/>
      <w:outlineLvl w:val="7"/>
    </w:pPr>
    <w:rPr>
      <w:rFonts w:ascii="Arial" w:hAnsi="Arial" w:eastAsia="Arial" w:cs="Arial"/>
      <w:i/>
      <w:iCs/>
      <w:sz w:val="22"/>
      <w:szCs w:val="22"/>
    </w:rPr>
  </w:style>
  <w:style w:type="character" w:styleId="711">
    <w:name w:val="Heading 8 Char"/>
    <w:link w:val="710"/>
    <w:uiPriority w:val="9"/>
    <w:rPr>
      <w:rFonts w:ascii="Arial" w:hAnsi="Arial" w:eastAsia="Arial" w:cs="Arial"/>
      <w:i/>
      <w:iCs/>
      <w:sz w:val="22"/>
      <w:szCs w:val="22"/>
    </w:rPr>
  </w:style>
  <w:style w:type="paragraph" w:styleId="712">
    <w:name w:val="Heading 9"/>
    <w:basedOn w:val="873"/>
    <w:next w:val="873"/>
    <w:link w:val="713"/>
    <w:uiPriority w:val="9"/>
    <w:unhideWhenUsed/>
    <w:qFormat/>
    <w:pPr>
      <w:keepLines/>
      <w:keepNext/>
      <w:spacing w:before="320" w:after="200"/>
      <w:outlineLvl w:val="8"/>
    </w:pPr>
    <w:rPr>
      <w:rFonts w:ascii="Arial" w:hAnsi="Arial" w:eastAsia="Arial" w:cs="Arial"/>
      <w:i/>
      <w:iCs/>
      <w:sz w:val="21"/>
      <w:szCs w:val="21"/>
    </w:rPr>
  </w:style>
  <w:style w:type="character" w:styleId="713">
    <w:name w:val="Heading 9 Char"/>
    <w:link w:val="712"/>
    <w:uiPriority w:val="9"/>
    <w:rPr>
      <w:rFonts w:ascii="Arial" w:hAnsi="Arial" w:eastAsia="Arial" w:cs="Arial"/>
      <w:i/>
      <w:iCs/>
      <w:sz w:val="21"/>
      <w:szCs w:val="21"/>
    </w:rPr>
  </w:style>
  <w:style w:type="paragraph" w:styleId="714">
    <w:name w:val="List Paragraph"/>
    <w:basedOn w:val="873"/>
    <w:uiPriority w:val="34"/>
    <w:qFormat/>
    <w:pPr>
      <w:contextualSpacing/>
      <w:ind w:left="720"/>
    </w:pPr>
  </w:style>
  <w:style w:type="table" w:styleId="715">
    <w:name w:val="Normal Table"/>
    <w:uiPriority w:val="99"/>
    <w:semiHidden/>
    <w:unhideWhenUsed/>
    <w:tblPr>
      <w:tblInd w:w="0" w:type="dxa"/>
      <w:tblCellMar>
        <w:left w:w="108" w:type="dxa"/>
        <w:top w:w="0" w:type="dxa"/>
        <w:right w:w="108" w:type="dxa"/>
        <w:bottom w:w="0" w:type="dxa"/>
      </w:tblCellMar>
    </w:tblPr>
  </w:style>
  <w:style w:type="paragraph" w:styleId="716">
    <w:name w:val="No Spacing"/>
    <w:uiPriority w:val="1"/>
    <w:qFormat/>
    <w:pPr>
      <w:spacing w:before="0" w:after="0" w:line="240" w:lineRule="auto"/>
    </w:pPr>
  </w:style>
  <w:style w:type="character" w:styleId="717">
    <w:name w:val="Title Char"/>
    <w:link w:val="881"/>
    <w:uiPriority w:val="10"/>
    <w:rPr>
      <w:sz w:val="48"/>
      <w:szCs w:val="48"/>
    </w:rPr>
  </w:style>
  <w:style w:type="character" w:styleId="718">
    <w:name w:val="Subtitle Char"/>
    <w:link w:val="882"/>
    <w:uiPriority w:val="11"/>
    <w:rPr>
      <w:sz w:val="24"/>
      <w:szCs w:val="24"/>
    </w:rPr>
  </w:style>
  <w:style w:type="paragraph" w:styleId="719">
    <w:name w:val="Quote"/>
    <w:basedOn w:val="873"/>
    <w:next w:val="873"/>
    <w:link w:val="720"/>
    <w:uiPriority w:val="29"/>
    <w:qFormat/>
    <w:pPr>
      <w:ind w:left="720" w:right="720"/>
    </w:pPr>
    <w:rPr>
      <w:i/>
    </w:rPr>
  </w:style>
  <w:style w:type="character" w:styleId="720">
    <w:name w:val="Quote Char"/>
    <w:link w:val="719"/>
    <w:uiPriority w:val="29"/>
    <w:rPr>
      <w:i/>
    </w:rPr>
  </w:style>
  <w:style w:type="paragraph" w:styleId="721">
    <w:name w:val="Intense Quote"/>
    <w:basedOn w:val="873"/>
    <w:next w:val="873"/>
    <w:link w:val="72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2">
    <w:name w:val="Intense Quote Char"/>
    <w:link w:val="721"/>
    <w:uiPriority w:val="30"/>
    <w:rPr>
      <w:i/>
    </w:rPr>
  </w:style>
  <w:style w:type="paragraph" w:styleId="723">
    <w:name w:val="Header"/>
    <w:basedOn w:val="873"/>
    <w:link w:val="724"/>
    <w:uiPriority w:val="99"/>
    <w:unhideWhenUsed/>
    <w:pPr>
      <w:spacing w:after="0" w:line="240" w:lineRule="auto"/>
      <w:tabs>
        <w:tab w:val="center" w:pos="7143" w:leader="none"/>
        <w:tab w:val="right" w:pos="14287" w:leader="none"/>
      </w:tabs>
    </w:pPr>
  </w:style>
  <w:style w:type="character" w:styleId="724">
    <w:name w:val="Header Char"/>
    <w:link w:val="723"/>
    <w:uiPriority w:val="99"/>
  </w:style>
  <w:style w:type="paragraph" w:styleId="725">
    <w:name w:val="Footer"/>
    <w:basedOn w:val="873"/>
    <w:link w:val="728"/>
    <w:uiPriority w:val="99"/>
    <w:unhideWhenUsed/>
    <w:pPr>
      <w:spacing w:after="0" w:line="240" w:lineRule="auto"/>
      <w:tabs>
        <w:tab w:val="center" w:pos="7143" w:leader="none"/>
        <w:tab w:val="right" w:pos="14287" w:leader="none"/>
      </w:tabs>
    </w:pPr>
  </w:style>
  <w:style w:type="character" w:styleId="726">
    <w:name w:val="Footer Char"/>
    <w:link w:val="725"/>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725"/>
    <w:uiPriority w:val="99"/>
  </w:style>
  <w:style w:type="table" w:styleId="729">
    <w:name w:val="Table Grid"/>
    <w:basedOn w:val="71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7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7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7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7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7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7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7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7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7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7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7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7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7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7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7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7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7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7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7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7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7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7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7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7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7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7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7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7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7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7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7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6">
    <w:name w:val="Grid Table 5 Dark - Accent 2"/>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7">
    <w:name w:val="Grid Table 5 Dark - Accent 3"/>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8">
    <w:name w:val="Grid Table 5 Dark- Accent 4"/>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9">
    <w:name w:val="Grid Table 5 Dark - Accent 5"/>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0">
    <w:name w:val="Grid Table 5 Dark - Accent 6"/>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1">
    <w:name w:val="Grid Table 6 Colorful"/>
    <w:basedOn w:val="7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7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7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7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7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7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7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8">
    <w:name w:val="Grid Table 7 Colorful"/>
    <w:basedOn w:val="7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7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7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7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7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7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7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7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71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71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71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71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71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71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7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7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7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7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7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7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7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7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7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1">
    <w:name w:val="List Table 3 - Accent 2"/>
    <w:basedOn w:val="7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2">
    <w:name w:val="List Table 3 - Accent 3"/>
    <w:basedOn w:val="7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3">
    <w:name w:val="List Table 3 - Accent 4"/>
    <w:basedOn w:val="7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4">
    <w:name w:val="List Table 3 - Accent 5"/>
    <w:basedOn w:val="7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5">
    <w:name w:val="List Table 3 - Accent 6"/>
    <w:basedOn w:val="7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6">
    <w:name w:val="List Table 4"/>
    <w:basedOn w:val="7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7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8">
    <w:name w:val="List Table 4 - Accent 2"/>
    <w:basedOn w:val="7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9">
    <w:name w:val="List Table 4 - Accent 3"/>
    <w:basedOn w:val="7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0">
    <w:name w:val="List Table 4 - Accent 4"/>
    <w:basedOn w:val="7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1">
    <w:name w:val="List Table 4 - Accent 5"/>
    <w:basedOn w:val="7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2">
    <w:name w:val="List Table 4 - Accent 6"/>
    <w:basedOn w:val="7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3">
    <w:name w:val="List Table 5 Dark"/>
    <w:basedOn w:val="7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7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7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7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7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7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7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7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7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2">
    <w:name w:val="List Table 6 Colorful - Accent 2"/>
    <w:basedOn w:val="7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3">
    <w:name w:val="List Table 6 Colorful - Accent 3"/>
    <w:basedOn w:val="7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4">
    <w:name w:val="List Table 6 Colorful - Accent 4"/>
    <w:basedOn w:val="7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5">
    <w:name w:val="List Table 6 Colorful - Accent 5"/>
    <w:basedOn w:val="7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6">
    <w:name w:val="List Table 6 Colorful - Accent 6"/>
    <w:basedOn w:val="7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7">
    <w:name w:val="List Table 7 Colorful"/>
    <w:basedOn w:val="7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7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9">
    <w:name w:val="List Table 7 Colorful - Accent 2"/>
    <w:basedOn w:val="7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0">
    <w:name w:val="List Table 7 Colorful - Accent 3"/>
    <w:basedOn w:val="7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1">
    <w:name w:val="List Table 7 Colorful - Accent 4"/>
    <w:basedOn w:val="7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2">
    <w:name w:val="List Table 7 Colorful - Accent 5"/>
    <w:basedOn w:val="7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3">
    <w:name w:val="List Table 7 Colorful - Accent 6"/>
    <w:basedOn w:val="7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4">
    <w:name w:val="Lined - Accent"/>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6">
    <w:name w:val="Lined - Accent 2"/>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7">
    <w:name w:val="Lined - Accent 3"/>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8">
    <w:name w:val="Lined - Accent 4"/>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9">
    <w:name w:val="Lined - Accent 5"/>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0">
    <w:name w:val="Lined - Accent 6"/>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1">
    <w:name w:val="Bordered &amp; Lined - Accent"/>
    <w:basedOn w:val="7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7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3">
    <w:name w:val="Bordered &amp; Lined - Accent 2"/>
    <w:basedOn w:val="7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4">
    <w:name w:val="Bordered &amp; Lined - Accent 3"/>
    <w:basedOn w:val="7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5">
    <w:name w:val="Bordered &amp; Lined - Accent 4"/>
    <w:basedOn w:val="7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6">
    <w:name w:val="Bordered &amp; Lined - Accent 5"/>
    <w:basedOn w:val="7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7">
    <w:name w:val="Bordered &amp; Lined - Accent 6"/>
    <w:basedOn w:val="7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8">
    <w:name w:val="Bordered"/>
    <w:basedOn w:val="7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7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7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7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7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7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7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style>
  <w:style w:type="table" w:styleId="874" w:default="1">
    <w:name w:val="Table Normal"/>
    <w:tblPr/>
  </w:style>
  <w:style w:type="paragraph" w:styleId="875">
    <w:name w:val="Heading 1"/>
    <w:basedOn w:val="873"/>
    <w:next w:val="873"/>
    <w:pPr>
      <w:ind w:left="0" w:right="0" w:firstLine="0"/>
      <w:jc w:val="left"/>
      <w:keepLines/>
      <w:keepNext/>
      <w:spacing w:before="480" w:after="120" w:line="240"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Helvetica Neue" w:hAnsi="Helvetica Neue" w:eastAsia="Helvetica Neue" w:cs="Helvetica Neue"/>
      <w:b/>
      <w:i w:val="0"/>
      <w:smallCaps w:val="0"/>
      <w:strike w:val="0"/>
      <w:color w:val="000000"/>
      <w:sz w:val="48"/>
      <w:szCs w:val="48"/>
      <w:u w:val="none"/>
      <w:shd w:val="clear" w:color="auto" w:fill="auto"/>
      <w:vertAlign w:val="baseline"/>
    </w:rPr>
  </w:style>
  <w:style w:type="paragraph" w:styleId="876">
    <w:name w:val="Heading 2"/>
    <w:basedOn w:val="873"/>
    <w:next w:val="873"/>
    <w:pPr>
      <w:ind w:left="0" w:right="0" w:firstLine="0"/>
      <w:jc w:val="left"/>
      <w:keepLines/>
      <w:keepNext/>
      <w:spacing w:before="360" w:after="80" w:line="240"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Helvetica Neue" w:hAnsi="Helvetica Neue" w:eastAsia="Helvetica Neue" w:cs="Helvetica Neue"/>
      <w:b/>
      <w:i w:val="0"/>
      <w:smallCaps w:val="0"/>
      <w:strike w:val="0"/>
      <w:color w:val="000000"/>
      <w:sz w:val="36"/>
      <w:szCs w:val="36"/>
      <w:u w:val="none"/>
      <w:shd w:val="clear" w:color="auto" w:fill="auto"/>
      <w:vertAlign w:val="baseline"/>
    </w:rPr>
  </w:style>
  <w:style w:type="paragraph" w:styleId="877">
    <w:name w:val="Heading 3"/>
    <w:basedOn w:val="873"/>
    <w:next w:val="873"/>
    <w:pPr>
      <w:ind w:left="0" w:right="0" w:firstLine="0"/>
      <w:jc w:val="left"/>
      <w:keepLines/>
      <w:keepNext/>
      <w:spacing w:before="280" w:after="80" w:line="240"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Helvetica Neue" w:hAnsi="Helvetica Neue" w:eastAsia="Helvetica Neue" w:cs="Helvetica Neue"/>
      <w:b/>
      <w:i w:val="0"/>
      <w:smallCaps w:val="0"/>
      <w:strike w:val="0"/>
      <w:color w:val="000000"/>
      <w:sz w:val="28"/>
      <w:szCs w:val="28"/>
      <w:u w:val="none"/>
      <w:shd w:val="clear" w:color="auto" w:fill="auto"/>
      <w:vertAlign w:val="baseline"/>
    </w:rPr>
  </w:style>
  <w:style w:type="paragraph" w:styleId="878">
    <w:name w:val="Heading 4"/>
    <w:basedOn w:val="873"/>
    <w:next w:val="873"/>
    <w:pPr>
      <w:ind w:left="0" w:right="0" w:firstLine="0"/>
      <w:jc w:val="left"/>
      <w:keepLines/>
      <w:keepNext/>
      <w:spacing w:before="240" w:after="40" w:line="240"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Helvetica Neue" w:hAnsi="Helvetica Neue" w:eastAsia="Helvetica Neue" w:cs="Helvetica Neue"/>
      <w:b/>
      <w:i w:val="0"/>
      <w:smallCaps w:val="0"/>
      <w:strike w:val="0"/>
      <w:color w:val="000000"/>
      <w:sz w:val="24"/>
      <w:szCs w:val="24"/>
      <w:u w:val="none"/>
      <w:shd w:val="clear" w:color="auto" w:fill="auto"/>
      <w:vertAlign w:val="baseline"/>
    </w:rPr>
  </w:style>
  <w:style w:type="paragraph" w:styleId="879">
    <w:name w:val="Heading 5"/>
    <w:basedOn w:val="873"/>
    <w:next w:val="873"/>
    <w:pPr>
      <w:ind w:left="0" w:right="0" w:firstLine="0"/>
      <w:jc w:val="left"/>
      <w:keepLines/>
      <w:keepNext/>
      <w:spacing w:before="220" w:after="40" w:line="240"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Helvetica Neue" w:hAnsi="Helvetica Neue" w:eastAsia="Helvetica Neue" w:cs="Helvetica Neue"/>
      <w:b/>
      <w:i w:val="0"/>
      <w:smallCaps w:val="0"/>
      <w:strike w:val="0"/>
      <w:color w:val="000000"/>
      <w:sz w:val="22"/>
      <w:szCs w:val="22"/>
      <w:u w:val="none"/>
      <w:shd w:val="clear" w:color="auto" w:fill="auto"/>
      <w:vertAlign w:val="baseline"/>
    </w:rPr>
  </w:style>
  <w:style w:type="paragraph" w:styleId="880">
    <w:name w:val="Heading 6"/>
    <w:basedOn w:val="873"/>
    <w:next w:val="873"/>
    <w:pPr>
      <w:ind w:left="0" w:right="0" w:firstLine="0"/>
      <w:jc w:val="left"/>
      <w:keepLines/>
      <w:keepNext/>
      <w:spacing w:before="200" w:after="40" w:line="240"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Helvetica Neue" w:hAnsi="Helvetica Neue" w:eastAsia="Helvetica Neue" w:cs="Helvetica Neue"/>
      <w:b/>
      <w:i w:val="0"/>
      <w:smallCaps w:val="0"/>
      <w:strike w:val="0"/>
      <w:color w:val="000000"/>
      <w:sz w:val="20"/>
      <w:szCs w:val="20"/>
      <w:u w:val="none"/>
      <w:shd w:val="clear" w:color="auto" w:fill="auto"/>
      <w:vertAlign w:val="baseline"/>
    </w:rPr>
  </w:style>
  <w:style w:type="paragraph" w:styleId="881">
    <w:name w:val="Title"/>
    <w:basedOn w:val="873"/>
    <w:next w:val="873"/>
    <w:pPr>
      <w:ind w:left="0" w:right="0" w:firstLine="0"/>
      <w:jc w:val="left"/>
      <w:keepLines/>
      <w:keepNext/>
      <w:spacing w:before="480" w:after="120" w:line="240"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Helvetica Neue" w:hAnsi="Helvetica Neue" w:eastAsia="Helvetica Neue" w:cs="Helvetica Neue"/>
      <w:b/>
      <w:i w:val="0"/>
      <w:smallCaps w:val="0"/>
      <w:strike w:val="0"/>
      <w:color w:val="000000"/>
      <w:sz w:val="72"/>
      <w:szCs w:val="72"/>
      <w:u w:val="none"/>
      <w:shd w:val="clear" w:color="auto" w:fill="auto"/>
      <w:vertAlign w:val="baseline"/>
    </w:rPr>
  </w:style>
  <w:style w:type="paragraph" w:styleId="882">
    <w:name w:val="Subtitle"/>
    <w:basedOn w:val="873"/>
    <w:next w:val="873"/>
    <w:pPr>
      <w:ind w:left="0" w:right="0" w:firstLine="0"/>
      <w:jc w:val="left"/>
      <w:keepLines/>
      <w:keepNext/>
      <w:spacing w:before="360" w:after="80" w:line="240" w:lineRule="auto"/>
      <w:shd w:val="clear" w:color="auto" w:fill="auto"/>
      <w:widowControl/>
      <w:pBdr>
        <w:top w:val="none" w:color="000000" w:sz="0" w:space="0"/>
        <w:left w:val="none" w:color="000000" w:sz="0" w:space="0"/>
        <w:bottom w:val="none" w:color="000000" w:sz="0" w:space="0"/>
        <w:right w:val="none" w:color="000000" w:sz="0" w:space="0"/>
        <w:between w:val="none" w:color="000000" w:sz="0" w:space="0"/>
      </w:pBdr>
    </w:pPr>
    <w:rPr>
      <w:rFonts w:ascii="Georgia" w:hAnsi="Georgia" w:eastAsia="Georgia" w:cs="Georgia"/>
      <w:b w:val="0"/>
      <w:i/>
      <w:smallCaps w:val="0"/>
      <w:strike w:val="0"/>
      <w:color w:val="666666"/>
      <w:sz w:val="48"/>
      <w:szCs w:val="48"/>
      <w:u w:val="none"/>
      <w:shd w:val="clear" w:color="auto" w:fill="auto"/>
      <w:vertAlign w:val="baseline"/>
    </w:rPr>
  </w:style>
  <w:style w:type="table" w:styleId="883">
    <w:name w:val="StGen0"/>
    <w:basedOn w:val="874"/>
    <w:tblPr>
      <w:tblStyleRowBandSize w:val="1"/>
      <w:tblStyleColBandSize w:val="1"/>
      <w:tblCellMar>
        <w:left w:w="100" w:type="dxa"/>
        <w:top w:w="100" w:type="dxa"/>
        <w:right w:w="100" w:type="dxa"/>
        <w:bottom w:w="100" w:type="dxa"/>
      </w:tblCellMar>
    </w:tblPr>
  </w:style>
  <w:style w:type="character" w:styleId="884" w:default="1">
    <w:name w:val="Default Paragraph Font"/>
    <w:uiPriority w:val="1"/>
    <w:semiHidden/>
    <w:unhideWhenUsed/>
  </w:style>
  <w:style w:type="numbering" w:styleId="885"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R7-Office/2024.1.1.375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Мастерская Индивидуальной режиссуры</cp:lastModifiedBy>
  <cp:revision>3</cp:revision>
  <dcterms:modified xsi:type="dcterms:W3CDTF">2024-05-31T16:59:27Z</dcterms:modified>
</cp:coreProperties>
</file>