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4445</wp:posOffset>
            </wp:positionV>
            <wp:extent cx="1400175" cy="1400175"/>
            <wp:effectExtent b="0" l="0" r="0" t="0"/>
            <wp:wrapSquare wrapText="bothSides" distB="0" distT="0" distL="114300" distR="114300"/>
            <wp:docPr descr="https://lh6.googleusercontent.com/nzaoCn8QexCn2VxXzmYkXdy88j7FqHYx8VfsEqTfMo3-okVf6epCgcqAyzD41DlycJl7JfdYLDB0EggG8Xj4AkB2wPWPAhmfUn7DGudW3EjySQxoump3C1rvjN2c9MrvqS3u9iHK" id="3" name="image1.jpg"/>
            <a:graphic>
              <a:graphicData uri="http://schemas.openxmlformats.org/drawingml/2006/picture">
                <pic:pic>
                  <pic:nvPicPr>
                    <pic:cNvPr descr="https://lh6.googleusercontent.com/nzaoCn8QexCn2VxXzmYkXdy88j7FqHYx8VfsEqTfMo3-okVf6epCgcqAyzD41DlycJl7JfdYLDB0EggG8Xj4AkB2wPWPAhmfUn7DGudW3EjySQxoump3C1rvjN2c9MrvqS3u9iHK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дополнительного профессионального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«МАСТЕРСКАЯ ИНДИВИДУАЛЬНОЙ РЕЖИССУРЫ»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(Институт профессиональных квалификаций)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www.you-mir.ru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spacing w:after="300" w:before="0" w:line="293.00000000000006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115093, г. Москва, ул. Павловская,</w:t>
        <w:tab/>
        <w:t xml:space="preserve">д. 18, стр. 2, блок «Д», офис 170 </w:t>
        <w:tab/>
        <w:tab/>
        <w:t xml:space="preserve">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spacing w:after="300" w:before="0" w:line="293.0000000000000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Телефон: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+7 9777239293 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you-mir4@gmail.com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0"/>
          <w:tab w:val="left" w:pos="388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9a92a8"/>
          <w:sz w:val="24"/>
          <w:szCs w:val="24"/>
          <w:u w:val="none"/>
          <w:shd w:fill="auto" w:val="clear"/>
          <w:vertAlign w:val="baseline"/>
          <w:rtl w:val="0"/>
        </w:rPr>
        <w:t xml:space="preserve">«10» июля 2020г№БЮ-108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a92a8"/>
          <w:sz w:val="15"/>
          <w:szCs w:val="15"/>
          <w:u w:val="none"/>
          <w:shd w:fill="auto" w:val="clear"/>
          <w:vertAlign w:val="baseline"/>
          <w:rtl w:val="0"/>
        </w:rPr>
        <w:tab/>
        <w:t xml:space="preserve">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Департамент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образования и науки г.Москвы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0"/>
          <w:tab w:val="left" w:pos="1958"/>
          <w:tab w:val="left" w:pos="422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6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6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Уважаемый Сергей Игоревич!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6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" w:lineRule="auto"/>
        <w:ind w:left="0" w:right="0" w:firstLine="6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Направляю Вам отчет о результатах устранения нарушений, указанных в предписании Департамента образования и науки города Москвы от 26 февраля 2020г.  № 2020-115/ПВ-Н по итогам проведения плановой выездной проверки с целью федерального государственного надзора в сфере образования, лицензионного контроля за образовательной деятельностью автономной некоммерческой организации дополнительного профессионального образования «Мастерская индивидуальной режиссуры» (ИПК)  с приложением копий документов, подтверждающих исполнение предписания.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" w:lineRule="auto"/>
        <w:ind w:left="0" w:right="0" w:firstLine="6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" w:lineRule="auto"/>
        <w:ind w:left="0" w:right="0" w:firstLine="6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" w:lineRule="auto"/>
        <w:ind w:left="0" w:right="0" w:firstLine="6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"/>
        <w:gridCol w:w="3990"/>
        <w:gridCol w:w="3721"/>
        <w:gridCol w:w="2590"/>
        <w:tblGridChange w:id="0">
          <w:tblGrid>
            <w:gridCol w:w="105"/>
            <w:gridCol w:w="3990"/>
            <w:gridCol w:w="3721"/>
            <w:gridCol w:w="2590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Нарушения выявленные в ходе проверки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Отчет об устранении нарушений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Приложение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68"/>
                <w:tab w:val="left" w:pos="27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нарушении п. 1 ч. 2 ст. 25 Федерального закона от 29 декабря 2012 г. № 273-ФЗ «Об образовании в Российской Федерации»  устав «Мастерская Индивидуальной Режиссуры (МИР)», утвержденный 07 июля 2011 г. (в редакции от 07 мая 2018 г.), не содержит информацию о типе образовательной организации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68"/>
                <w:tab w:val="left" w:pos="27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заседании попечительского совета от 4 июня 2020 г., приняты изменения в уставе, регламентирующие тип образовательной организации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1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Копия редакции устава,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2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Протокол заседания попечительского совета,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68"/>
                <w:tab w:val="left" w:pos="273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нарушении  ч. 4 ст. 26 Федерального закона от 29 декабря 2012 г. № 273-ФЗ «Об образовании</w:t>
              <w:tab/>
              <w:t xml:space="preserve">в Российской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Федерации» уставом «Мастерская Индивидуальной Режиссуры (МИР)», утвержденным 07 июля 2011 г. (в редакции от 07 мая 2018 г.), не определен порядок управления образовательной организацией на основе сочетания принципов единоначалия и коллегиальности, а именно формирования коллегиальных органов управления (Общее собрание(конференция)</w:t>
              <w:tab/>
              <w:t xml:space="preserve">работников,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Педагогический совет)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заседании попечительского совета от 4 июня 2020 г., приняты изменения в уставе, определяющие порядок управления образовательной организацией на основе сочетания принципов единоначалия и коллегиальности, а именно формирования коллегиальных органов управления (Общее собрание(конференция) работников,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Педагогический совет)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1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Копия редакции устава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545" w:right="-733.1102362204729" w:firstLine="85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68"/>
                <w:tab w:val="left" w:pos="2731"/>
              </w:tabs>
              <w:spacing w:after="0" w:before="0" w:line="240" w:lineRule="auto"/>
              <w:ind w:left="0" w:right="0" w:firstLine="4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нарушении п. 7 ч. 3 ст. 28 Федерального закона от 29 декабря 2012 г. № 273-ФЗ «Об образовании</w:t>
              <w:tab/>
              <w:t xml:space="preserve">в Российской Федерации»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представленная программа развития «Мастерской Индивидуальной Режиссуры (МИР)» не согласована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учредителем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заседании собрания учредителей 2 марта 2020 года, программа развития «Мастерской Индивидуальной Режиссуры (МИР)» согласована с учредителями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3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Программа развития «Мастерской Индивидуальной Режиссуры (МИР)» за 2018-2022 год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68"/>
                <w:tab w:val="left" w:pos="2731"/>
              </w:tabs>
              <w:spacing w:after="0" w:before="0" w:line="240" w:lineRule="auto"/>
              <w:ind w:left="0" w:right="0" w:firstLine="4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нарушении п. 13 ч. 3 ст. 28 Федерального закона от 29 декабря 2012 г. № 273-ФЗ «Об образовании в Российской Федерации» и п. 6, 7 Порядка проведения самообследования образовательной организацией, утвержденного приказом Минобрнауки России от 14 июня 2013г. №462 в отчете о самообследовании «Мастерской Индивидуальной Режиссуры (МИР)» отсутствует анализ показателей деятельности организации дополнительного профессионального образования, подлежащей самообследованию, установленных приказом Минобрнауки России от 10 декабря 2013 г. № 1324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отчет о результатах самообследования за 2018-2019гг. добавлен анализ показателей деятельности организации дополнительного профессионального образования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4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Отчет о результатах самообследования 2018-2019 гг.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73"/>
              </w:tabs>
              <w:spacing w:after="0" w:before="0" w:line="240" w:lineRule="auto"/>
              <w:ind w:left="0" w:right="0" w:firstLine="4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нарушении п. 21 ч. 3 ст. 28, ч. 2 ст. 29 Федерального закона от 29 декабря 2012 г. № 273-ФЗ «Об образовании в Российской Федерации», п. 3 Правил размещения на официальном сайте образовательной организации в информационно 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2013г. № 582, п. 3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29 мая 2014г. № 785 образовательной организацией не соблюдаются требования к структуре официального сайта, его наполняемости установленными документами и сроков обновления данной информации (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https://you-mir.ru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), а именно: подразделы «Основные сведения», «Документы» не заполнены соответствующей информацией; отсутствуют подразделы «Структура и органы управления образовательно организацией», «Образовательные стандарты», «Вакантные места для приема (перевода)»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7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Соблюдены требования к структуре официального сайта, его наполняемости установленными документами и сроков обновления данной информации (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https://you-mir.ru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), а именно: созданы подразделы «Основные сведения», раздел «Документы» заполнен соответствующей информацией; созданы подразделы «Структура и органы управления образовательной организацией»,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«Образовательные стандарты», «Вакантные места для приема (перевода)»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15"/>
                  <w:szCs w:val="15"/>
                  <w:u w:val="single"/>
                  <w:shd w:fill="auto" w:val="clear"/>
                  <w:vertAlign w:val="baseline"/>
                  <w:rtl w:val="0"/>
                </w:rPr>
                <w:t xml:space="preserve">https://you-mir.ru/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68"/>
                <w:tab w:val="left" w:pos="2731"/>
              </w:tabs>
              <w:spacing w:after="0" w:before="0" w:line="240" w:lineRule="auto"/>
              <w:ind w:left="0" w:right="0" w:firstLine="4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нарушении ч. 2 ст. 30 Федерального закона от 29 декабря 2012 г. № 273-ФЗ «Об образовании в Российской Федерации» отсутствуют локальные нормативные акты регламентирующие режим занятий обучающихся, формы, периодичность и порядок текущего контроля успеваемости и промежуточной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5347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68"/>
                <w:tab w:val="left" w:pos="273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Разработаны локальные нормативные акты регламентирующие режим занятий обучающихся, формы, периодичность и порядок текущего контроля успеваемости и промежуточной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535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5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Положение о режиме занятий слушателей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6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68"/>
                <w:tab w:val="left" w:pos="273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Положение о , форме, периодичности и порядке текущего контроля успеваемости и промежуточной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аттестации обучающихся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7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Положение о порядке и основаниях перевода, отчисления и восстановления обучающихся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8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Правила внутреннего трудового распорядка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9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Положение о порядке оформления возникновения, приостановления и прекращения отношений между АНО ДПО «МИР» и слушателями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63"/>
                <w:tab w:val="left" w:pos="27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нарушении п. 3 ч. 1 ст. 34 Федерального закона от 29 декабря 2012 г. № 273-ФЗ «Об образовании в Российской Федерации»  не разработан локальный нормативный акт, регламентирующий обучение обучающегося по индивидуальному учебному плану, в том числе ускоренное обучение, в пределах осваиваемой образовательной программы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Разработаны локальные нормативные акты, регламентирующие обучение обучающегося по индивидуальному учебному плану, в том числе ускоренное обучение, в пределах осваиваемой образовательной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10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Положение о порядке обучения по индивидуальному учебному плану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73"/>
                <w:tab w:val="left" w:pos="2736"/>
              </w:tabs>
              <w:spacing w:after="0" w:before="0" w:line="240" w:lineRule="auto"/>
              <w:ind w:left="0" w:right="0" w:firstLine="4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нарушении ч. 3 ст. 35 Федерального закона от 29 декабря 2012 г. № 273-ФЗ «Об образовании в Российской Федерации» «Мастерская Индивидуальной Режиссуры (МИР)» не разработан локальный нормативный акт, регламентирующий пользование учебниками и учебными пособиями, обучающимися,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получающими платные образовательные услуги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73"/>
                <w:tab w:val="left" w:pos="2736"/>
              </w:tabs>
              <w:spacing w:after="0" w:before="0" w:line="240" w:lineRule="auto"/>
              <w:ind w:left="0" w:right="0" w:firstLine="4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Разработан локальный нормативный акт, регламентирующий пользование учебниками и учебными пособиями, обучающимися,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получающими платные образовательные услуги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11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Положение о библиотечном фонде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68"/>
                <w:tab w:val="left" w:pos="2731"/>
              </w:tabs>
              <w:spacing w:after="0" w:before="0" w:line="240" w:lineRule="auto"/>
              <w:ind w:left="0" w:right="0" w:firstLine="4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нарушении  п. И ч. 1 ст. 41 Федерального закона от 29 декабря 2012 г. № 273-ФЗ «Об образовании в Российской Федерации» в «Мастерская Индивидуальной Режиссуры (МИР)» отсутствуют сведения об обучение педагогических работников навыкам оказания первой помощи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Педагогические работники были направлены на обучение навыкам оказания первой помощи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12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Копии удостоверений педагогических работников, прошедших обучение навыкам оказания первой помощи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73"/>
                <w:tab w:val="left" w:pos="2736"/>
              </w:tabs>
              <w:spacing w:after="0" w:before="0" w:line="240" w:lineRule="auto"/>
              <w:ind w:left="0" w:right="0" w:firstLine="4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нарушении ч. 6 ст. 45 Федерального закона от 29 декабря 2012 г. № 273-ФЗ «Об образовании в Российской Федерации»  не разработан локальный нормативный акт, регламентирующий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73"/>
                <w:tab w:val="left" w:pos="273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Разработан локальный нормативный акт, регламентирующий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13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Положение о порядке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63"/>
                <w:tab w:val="left" w:pos="2726"/>
              </w:tabs>
              <w:spacing w:after="0" w:before="0" w:line="240" w:lineRule="auto"/>
              <w:ind w:left="0" w:right="0" w:firstLine="4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нарушении п. 7 ч. 3 ст. 47 Федерального закона от 29 декабря 2012 г. № 273-ФЗ «Об образовании в Российской Федерации» отсутствует локальный нормативный акт, регламентирующий бесплатное пользование педагогическими работниками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 техническим средствам обеспечения образовательной деятельности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Разработан локальный нормативный акт, регламентирующий бесплатное пользование педагогическими работниками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 техническим средствам обеспечения образовательной деятельности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14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Положение о порядке пользования библиотекой и информационными ресурсами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68"/>
                <w:tab w:val="left" w:pos="2731"/>
              </w:tabs>
              <w:spacing w:after="0" w:before="0" w:line="240" w:lineRule="auto"/>
              <w:ind w:left="0" w:right="0" w:firstLine="4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нарушении ч. 4 ст. 47 Федерального закона от 29 декабря 2012г. № 273-ФЗ «Об образовании в Российской Федерации» не разработан локальный нормативный акт, установивший нормы профессиональной этики педагогических работников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Разработан локальный нормативный акт, установивший нормы профессиональной этики педагогических работников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15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Этический кодекс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63"/>
                <w:tab w:val="left" w:pos="2726"/>
              </w:tabs>
              <w:spacing w:after="0" w:before="0" w:line="240" w:lineRule="auto"/>
              <w:ind w:left="0" w:right="0" w:firstLine="4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нарушении п. 7 ч. 1 ст. 48 Федерального закона от 29 декабря 2012г. № 273-ФЗ «Об образовании в Российской Федерации» отсутствуют документы о систематическом повышении квалификации у педагогических работников: Дукова Е.В., Яцко И.В., Зайковой М.В., Зайцевой О.В., Косолапова И.В., Курляндского Д.А., Лысова И.В., Мусиной М.К., Смирницкой А.В., Юхананова Б.Ю.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Педагогические работники Дуков Е.В., Яцко И.В., Зайкова М.В., Зайцева О.В., Косолапов И.В., Курляндский Д.А., Лысов И.В., Мусина М.К., Смирницкая А.В., Юхананов Б.Ю. направлены на программу повышения квалификации педагогических работников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16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Копии удостоверений Дукова Е.В., Яцко И.В., Зайковой М.В., Зайцевой О.В., Косолапова И.В., Курляндского Д.А., Лысова И.В., Мусиной М.К., Смирницкой А.В., Юхананова Б.Ю. о прохождении программы повышения квалификации педагогических работников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6"/>
              </w:tabs>
              <w:spacing w:after="0" w:before="0" w:line="240" w:lineRule="auto"/>
              <w:ind w:left="0" w:right="0" w:firstLine="4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нарушении ч. 2 ст. 49 Федерального закона от 29 декабря 2012 г. № 273-ФЗ «Об образовании в Российской Федерации», п. 5 Порядка проведения аттестации педагогических работников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0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2014г. № 276 не разработан локальный нормативный акт, регламентирующий порядок формирования аттестационной комиссии в целях подтверждения соответствия педагогических работников занимаемым должностям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0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Разработан локальный нормативный акт, регламентирующий порядок формирования аттестационной комиссии в целях подтверждения соответствия педагогических работников занимаемым должностям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17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Положение о порядке проведения аттестации преподавателей на соответствие занимаемой должности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нарушении ч. 2 ст. 51 Федерального закона от 29 декабря 2012 г. № 273-ФЗ «Об   образовании в Российской Федерации» приказа Министерства здравоохранения и социального развития Российской Федерации от И января 2011г. № 1н «Об утверждении</w:t>
              <w:tab/>
              <w:t xml:space="preserve">Единого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3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квалификационного справочника должностей</w:t>
              <w:tab/>
              <w:t xml:space="preserve">руководителей,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3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специалистов и служащих, раздел «Квалификационные характеристики должностей руководителей и специалистов</w:t>
              <w:tab/>
              <w:t xml:space="preserve">высшего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3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профессионального</w:t>
              <w:tab/>
              <w:t xml:space="preserve">и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дополнительного профессионального образования» отсутствуют сведения о дополнительном профессиональном образовании в области государственного и муниципального управления, управления персоналом, управления проектами, менеджмента и экономики; наличии ученой степени и ученого звания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 прошел программы о дополнительном профессиональном образовании в области государственного и муниципального управления, управления персоналом, управления проектами, менеджмента и экономики; наличии ученой степени и ученого звания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18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Копии удостоверений о прохождении программ о дополнительном профессиональном образовании в области государственного и муниципального управления, управления персоналом, управления проектами, менеджмента и экономики.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73"/>
                <w:tab w:val="left" w:pos="2731"/>
              </w:tabs>
              <w:spacing w:after="0" w:before="0" w:line="240" w:lineRule="auto"/>
              <w:ind w:left="0" w:right="0" w:firstLine="4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нарушении ч. 2 ст. 54 Федерального закона от 29 декабря 2012г. № 273-ФЗ «Об образовании в Российской Федерации», п. 12 Правил оказания платных образовательных услуг, утвержденных постановлением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Правительства Российской Федерации от 15 августа 2013г. № 706 представленные к проверке договоры на оказание платных образовательных услуг не соответствуют требованиям федерального законодательства в сфере образования в части отсутствия следующей информации: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4"/>
                <w:tab w:val="left" w:pos="420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договорах на оказание платных образовательных услуг от 18 октября № МИР6-3 и от 24 октября 2019 г. № МИР6-38 отсутствует информация: об ответственности исполнителя и заказчика; о сведениях о лицензии на осуществление образовательной деятельности (наименование лицензирующего органа, номер и дата регистрации лицензии); о виде образовательной программы (части образовательной программы определенного уровня, вида и (или) направленности); о сроках освоения</w:t>
              <w:tab/>
              <w:t xml:space="preserve">образовательной программы (продолжительность обучения); о виде документа (при наличии), выдаваемого обучающемуся после успешного освоения им соответствующей образовательной</w:t>
              <w:tab/>
              <w:t xml:space="preserve">программы (части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образовательной программы)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73"/>
                <w:tab w:val="left" w:pos="2731"/>
              </w:tabs>
              <w:spacing w:after="0" w:before="0" w:line="240" w:lineRule="auto"/>
              <w:ind w:left="0" w:right="0" w:firstLine="4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договор на оказание платных образовательных услуг внесена информация: об ответственности исполнителя и заказчика; о сведениях о лицензии на осуществление образовательной деятельности (наименование лицензирующего органа, номер и дата регистрации лицензии); о виде образовательной программы (части образовательной программы определенного уровня, вида и (или) направленности); о сроках освоения образовательной программы (продолжительность обучения); о виде документа (при наличии), выдаваемого обучающемуся после успешного освоения им соответствующей образовательной</w:t>
              <w:tab/>
              <w:t xml:space="preserve">программы (части образовательной программы)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19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Приказ об утверждении формы договора на оказание платных услуг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20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Договор на оказание платных услуг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21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Судебное постановление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22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Платежное поручение об исполнении судебного постановления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73"/>
                <w:tab w:val="left" w:pos="273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нарушение ч. 1,2 ст. 61 Федерального закона от 29 декабря 2012г. № 273-ФЗ «Об образовании в Российской Федерации» Правила приема обучающихся в «Мастерская Индивидуальной Режиссуры (МИР)» предусматривают основания для прекращения образовательных отношений (отчисление слушателей), не предусмотренные законодательством об образовании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Внесены изменения в Правила приема обучающихся в «Мастерская Индивидуальной Режиссуры (МИР)»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23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Правила приема обучающихся в «Мастерская Индивидуальной Режиссуры (МИР)»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68"/>
                <w:tab w:val="left" w:pos="2726"/>
              </w:tabs>
              <w:spacing w:after="0" w:before="0" w:line="240" w:lineRule="auto"/>
              <w:ind w:left="0" w:right="0" w:firstLine="4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нарушении ч. 9 ст. 108 Федерального закона от 29 декабря 2012г. № 273-ФЗ «Об образовании в Российской Федерации»   «Мастерская Индивидуальной Режиссуры (МИР)» в целях приведения образовательной деятельности в соответствие с настоящим Федеральным законом «Об образовании в Российской Федерации» ранее выданную лицензию на осуществление образовательной деятельности от 05 октября 2012 года № 032740 не переоформили до 1 января 2017 года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Обнаружено отсутствие надлежащего инструмента по исполнению данного пункта предписания, подана заявка на переоформление лицензии в связи с сокращением реализуемых образовательных программ.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24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Скриншот заявки на рассмотрении в Департаменте образования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25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Пояснительная записка директора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26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Уведомление о необходимости устранения выявленных нарушений и (или) представления документов, которые отсутствуют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73"/>
                <w:tab w:val="left" w:pos="273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нарушении ч. 9 ст. 98 Федерального закона от 29 декабря 2012 г. № 273-ФЗ «Об образовании</w:t>
              <w:tab/>
              <w:t xml:space="preserve">в Российской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Федерации» не внесены сведения о документах об образовании в Федеральный реестр сведений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Внесены сведения о документах об образовании в Федеральный реестр сведений о документах об образовании и (или) о квалификации, документах об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0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27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Скриншот из личного кабинета организации 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pacing w:line="360" w:lineRule="auto"/>
        <w:rPr/>
      </w:pPr>
      <w:r w:rsidDel="00000000" w:rsidR="00000000" w:rsidRPr="00000000">
        <w:rPr/>
        <w:drawing>
          <wp:inline distB="114300" distT="114300" distL="114300" distR="114300">
            <wp:extent cx="6975800" cy="98679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75800" cy="986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14.399999999999999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0" w:top="443" w:left="617" w:right="303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Verdan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Pr>
      <w:color w:val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 w:customStyle="1">
    <w:name w:val="Основной текст_"/>
    <w:basedOn w:val="a0"/>
    <w:link w:val="1"/>
    <w:rPr>
      <w:rFonts w:ascii="Arial" w:cs="Arial" w:eastAsia="Arial" w:hAnsi="Arial"/>
      <w:b w:val="1"/>
      <w:bCs w:val="1"/>
      <w:i w:val="0"/>
      <w:iCs w:val="0"/>
      <w:smallCaps w:val="0"/>
      <w:strike w:val="0"/>
      <w:sz w:val="13"/>
      <w:szCs w:val="13"/>
      <w:u w:val="none"/>
      <w:shd w:color="auto" w:fill="auto" w:val="clear"/>
    </w:rPr>
  </w:style>
  <w:style w:type="character" w:styleId="2" w:customStyle="1">
    <w:name w:val="Основной текст (2)_"/>
    <w:basedOn w:val="a0"/>
    <w:link w:val="20"/>
    <w:rPr>
      <w:rFonts w:ascii="Arial" w:cs="Arial" w:eastAsia="Arial" w:hAnsi="Arial"/>
      <w:b w:val="1"/>
      <w:bCs w:val="1"/>
      <w:i w:val="0"/>
      <w:iCs w:val="0"/>
      <w:smallCaps w:val="0"/>
      <w:strike w:val="0"/>
      <w:sz w:val="15"/>
      <w:szCs w:val="15"/>
      <w:u w:val="none"/>
      <w:shd w:color="auto" w:fill="auto" w:val="clear"/>
    </w:rPr>
  </w:style>
  <w:style w:type="paragraph" w:styleId="1" w:customStyle="1">
    <w:name w:val="Основной текст1"/>
    <w:basedOn w:val="a"/>
    <w:link w:val="a3"/>
    <w:pPr>
      <w:spacing w:line="262" w:lineRule="auto"/>
    </w:pPr>
    <w:rPr>
      <w:rFonts w:ascii="Arial" w:cs="Arial" w:eastAsia="Arial" w:hAnsi="Arial"/>
      <w:b w:val="1"/>
      <w:bCs w:val="1"/>
      <w:sz w:val="13"/>
      <w:szCs w:val="13"/>
    </w:rPr>
  </w:style>
  <w:style w:type="paragraph" w:styleId="20" w:customStyle="1">
    <w:name w:val="Основной текст (2)"/>
    <w:basedOn w:val="a"/>
    <w:link w:val="2"/>
    <w:pPr>
      <w:spacing w:line="266" w:lineRule="auto"/>
      <w:ind w:firstLine="660"/>
    </w:pPr>
    <w:rPr>
      <w:rFonts w:ascii="Arial" w:cs="Arial" w:eastAsia="Arial" w:hAnsi="Arial"/>
      <w:b w:val="1"/>
      <w:bCs w:val="1"/>
      <w:sz w:val="15"/>
      <w:szCs w:val="15"/>
    </w:rPr>
  </w:style>
  <w:style w:type="paragraph" w:styleId="a4">
    <w:name w:val="Normal (Web)"/>
    <w:basedOn w:val="a"/>
    <w:uiPriority w:val="99"/>
    <w:semiHidden w:val="1"/>
    <w:unhideWhenUsed w:val="1"/>
    <w:rsid w:val="00C316A8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color w:val="auto"/>
      <w:lang w:bidi="ar-SA"/>
    </w:rPr>
  </w:style>
  <w:style w:type="character" w:styleId="apple-tab-span" w:customStyle="1">
    <w:name w:val="apple-tab-span"/>
    <w:basedOn w:val="a0"/>
    <w:rsid w:val="00C316A8"/>
  </w:style>
  <w:style w:type="character" w:styleId="a5">
    <w:name w:val="Hyperlink"/>
    <w:basedOn w:val="a0"/>
    <w:uiPriority w:val="99"/>
    <w:unhideWhenUsed w:val="1"/>
    <w:rsid w:val="00C316A8"/>
    <w:rPr>
      <w:color w:val="0000ff"/>
      <w:u w:val="single"/>
    </w:rPr>
  </w:style>
  <w:style w:type="table" w:styleId="a6">
    <w:name w:val="Table Grid"/>
    <w:basedOn w:val="a1"/>
    <w:uiPriority w:val="39"/>
    <w:rsid w:val="0096586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7" w:customStyle="1">
    <w:name w:val="Подпись к таблице_"/>
    <w:basedOn w:val="a0"/>
    <w:link w:val="a8"/>
    <w:rsid w:val="00C40732"/>
    <w:rPr>
      <w:rFonts w:ascii="Times New Roman" w:cs="Times New Roman" w:eastAsia="Times New Roman" w:hAnsi="Times New Roman"/>
      <w:sz w:val="28"/>
      <w:szCs w:val="28"/>
    </w:rPr>
  </w:style>
  <w:style w:type="character" w:styleId="a9" w:customStyle="1">
    <w:name w:val="Другое_"/>
    <w:basedOn w:val="a0"/>
    <w:link w:val="aa"/>
    <w:rsid w:val="00C40732"/>
    <w:rPr>
      <w:rFonts w:ascii="Times New Roman" w:cs="Times New Roman" w:eastAsia="Times New Roman" w:hAnsi="Times New Roman"/>
      <w:sz w:val="28"/>
      <w:szCs w:val="28"/>
    </w:rPr>
  </w:style>
  <w:style w:type="paragraph" w:styleId="a8" w:customStyle="1">
    <w:name w:val="Подпись к таблице"/>
    <w:basedOn w:val="a"/>
    <w:link w:val="a7"/>
    <w:rsid w:val="00C40732"/>
    <w:pPr>
      <w:ind w:firstLine="560"/>
    </w:pPr>
    <w:rPr>
      <w:rFonts w:ascii="Times New Roman" w:cs="Times New Roman" w:eastAsia="Times New Roman" w:hAnsi="Times New Roman"/>
      <w:color w:val="auto"/>
      <w:sz w:val="28"/>
      <w:szCs w:val="28"/>
    </w:rPr>
  </w:style>
  <w:style w:type="paragraph" w:styleId="aa" w:customStyle="1">
    <w:name w:val="Другое"/>
    <w:basedOn w:val="a"/>
    <w:link w:val="a9"/>
    <w:rsid w:val="00C40732"/>
    <w:pPr>
      <w:ind w:firstLine="400"/>
    </w:pPr>
    <w:rPr>
      <w:rFonts w:ascii="Times New Roman" w:cs="Times New Roman" w:eastAsia="Times New Roman" w:hAnsi="Times New Roman"/>
      <w:color w:val="auto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ou-mir.ru/" TargetMode="External"/><Relationship Id="rId10" Type="http://schemas.openxmlformats.org/officeDocument/2006/relationships/hyperlink" Target="https://you-mir.ru" TargetMode="External"/><Relationship Id="rId12" Type="http://schemas.openxmlformats.org/officeDocument/2006/relationships/image" Target="media/image2.jpg"/><Relationship Id="rId9" Type="http://schemas.openxmlformats.org/officeDocument/2006/relationships/hyperlink" Target="https://you-mir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you-mir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K0i9iVNrLpQ6cLimKIDYf2e6yw==">AMUW2mUgZyf4OFLaI0S1LoPkS1tEY+TJh8SZEprKEnJov2yMvcW3vc84k38bxE2zzRPNSon4zsEeGxA0X7GMo0nudVpxx2gnaGpGM1SE6DhpLssaVVYJNl8+nwLC99JGD8BsbyUYdq5G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2020-07-09T06:32:00Z</dcterms:created>
  <dc:creator>mir</dc:creator>
</cp:coreProperties>
</file>