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" w:right="-57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6031865" cy="8534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1865" cy="853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" w:right="-57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" w:right="-57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" w:right="-57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" w:right="-57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" w:right="-57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" w:right="-57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Кинорежиссура: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Программа профессиональной переподготовки </w:t>
      </w:r>
      <w:r w:rsidDel="00000000" w:rsidR="00000000" w:rsidRPr="00000000">
        <w:rPr>
          <w:sz w:val="28"/>
          <w:szCs w:val="28"/>
          <w:rtl w:val="0"/>
        </w:rPr>
        <w:t xml:space="preserve">для специальности “Режиссура театра, кино и телевидения”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/авт.-сост. Алейников Глеб Олегович, кинорежиссер, директор отдела маркетинга телеканала РОССИЯ, СТС. М.: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АНО ДПО «МИР» 201</w:t>
      </w: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14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Учебная программа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«Кинорежиссура»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разработана в соответствии с современными требованиями к специалистам сфера режиссуры театра, кино и телевидения, направлена на формирование специальных компетенций, необходимых для осуществления их профессиональной деятельности.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адресована специалистам с высшим профессиональным или средним профессиональным образованием по специальности режиссура театра, кино и телевидения, продюсирование в сфере театра, кино и на телевидении, менеджмент культуры.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Знание основных этапов работы над созданием фильма является актуальной и необходимой частью профессии режиссера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деятельности учреждений культуры и искусства. Профессиональное применение этих знаний позволит творческим организациям стать конкурентоспособными и успешными на современном рынке культурных услуг.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Данный курс по истории кино предназначен для студентов, обучающихся в вузах гуманитарного профиля, в том числе для студентов специализации «Режиссура театра, кино и телевидения» в Мастерской Индивидуальной Режиссуры.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«Кинорежиссура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является разделом программы профессиональной переподготовки «Режиссура театра, кино и телевидения».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курса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критериев съемочного процесса и создание фильмов, умение корректно поставить задачу оператору и режиссеру, умение контролировать работу с точки зрения соответствия ее художественному замыслу режиссера (даже при использовании услуг оператора), а так же контроль качества мультимедийной программы с точки зрения синхронизации фонограммы и видеоряда.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данного курса предполагает поэтапное изучение работы режиссера в кино.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обзоры, посвященные характеристике творчества и творческого пути западноевропейских и русских режиссеров XVII-XX веков, а также различных кинематографических направлений.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Учитывая, что режиссерское мышление воспитывается, прежде всего, путем постижения всех этапов кинопроизводства  большое внимание в данном курсе уделено изучению основных кинематографических процессов чтобы: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критериев съемочного процесса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корректно поставить задачу оператору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контролировать работу с точки зрения соответствия ее художественному замыслу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качества материала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Особенностью курса является логическое продолжение освоения теоретического материала в процессе практической деятельности. Данный курс предполагает большой объем самостоятельной работы.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4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учебном процессе предполагается использование компьютерного оборудования с возможностью проекции на экран видео- и аудио-файлов в программе Windows Media Player, кинооборудования для всех этапов производства фильма.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усиления практической ценности обучения, активного применения полученных знаний и актуализации аналитических умений слушателям предлагается к использованию информационно-справочные и поисковые системы, а также разнообразные базы данных.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оснащена списком литературы и интернет-ресурсов.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успешно освоившие Программу, должны знать: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изобразительные формы кинокадров и их назначение в монтажной конструкции сцен и эпизодов кинофильма;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роль оператора в достижении художественной цельности кинопроизведения;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подходы к выбору темы сценария и литературного материала;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способы работы с актерами, групповкой и массовкой;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63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структуру кинофильма (композиция, эпизод, кадр) и основные способы монтажа;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подходы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изобразительному и музыкально-шумовому решению фильма.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успешно освоившие Программу, должны 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выполнять необходимое литературно-публицистическое и монтажно - тонировочное оформление кинофильма, уметь работать со звукозаписывающей аппаратурой и видеозаписью;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разрабатывать творческо-постановочную концепцию кино- и телепроекта, оптимальную тактику его подготовки и реализации;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анализировать и решать организационно-творческие проблемы в целях создания наиболее благоприятных условий для процесса производства.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успешно освоившие Программу, должны владеть: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искусством кинооператорской съемки, методами анализа произведений литературы и искусства;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навыками подбора творческого и производственно-технического персонала, занятого в создании кинопроекта;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постановочным и документальным методами съемок; искусством изобразительно-монтажной композиции.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Учебный план курса повышения квалификации по программе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«Кинорежиссура»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сформировать у студентов знания о работе кинорежиссера на всех этапах производства фильма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Категория слушателей: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студенты, обучающиеся в вузах гуманитарного профиля, в том числе студенты специализации «Режиссура театра, кино и телевидения» в Мастерской Индивидуальной Режиссуры.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обучения: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72 часа, 9 учебных дней.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4 часа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учебных часов в день.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395"/>
        <w:gridCol w:w="1134"/>
        <w:gridCol w:w="1134"/>
        <w:gridCol w:w="1417"/>
        <w:gridCol w:w="1240"/>
        <w:tblGridChange w:id="0">
          <w:tblGrid>
            <w:gridCol w:w="675"/>
            <w:gridCol w:w="4395"/>
            <w:gridCol w:w="1134"/>
            <w:gridCol w:w="1134"/>
            <w:gridCol w:w="1417"/>
            <w:gridCol w:w="1240"/>
          </w:tblGrid>
        </w:tblGridChange>
      </w:tblGrid>
      <w:tr>
        <w:trPr>
          <w:trHeight w:val="76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Формы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Введение в режиссуру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109</w:t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109</w:t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Консультации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  <w:sectPr>
          <w:headerReference r:id="rId9" w:type="default"/>
          <w:headerReference r:id="rId10" w:type="even"/>
          <w:pgSz w:h="16838" w:w="11906"/>
          <w:pgMar w:bottom="851" w:top="851" w:left="1560" w:right="851" w:header="709" w:footer="709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Учебно-тематический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курсов повышения квалификации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программе «Режиссура театра, кино и телевидения»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6"/>
        <w:gridCol w:w="1418"/>
        <w:gridCol w:w="1134"/>
        <w:gridCol w:w="1134"/>
        <w:gridCol w:w="1617"/>
        <w:tblGridChange w:id="0">
          <w:tblGrid>
            <w:gridCol w:w="4786"/>
            <w:gridCol w:w="1418"/>
            <w:gridCol w:w="1134"/>
            <w:gridCol w:w="1134"/>
            <w:gridCol w:w="1617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Названия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Виды учебных занятий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семинары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1. Введение в режиссуру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1. Кинодраматургия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2. Операторское мастерство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3. Основы изобразительного решения видеофильма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4. Режиссура игрового фильма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5. Фильмопроизводство.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6. Теория и практика монтажа.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7. Режиссура сериалов, клипов, игровых рекламных роликов.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Тема8.Кинотехника, кинотехнологии.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9. Осветительная аппаратура.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10. Технология многокамерной съемки.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11. Написание технического задания для различных творческих групп.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12. Создание режиссерского сценария на основе экспликации и литературного сценария.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13. Работа режиссера с актерами.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14. Коллективная работа по съемкам постановочных сцен.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12"/>
                <w:tab w:val="right" w:pos="529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15. Съемка фильма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12"/>
                <w:tab w:val="right" w:pos="529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12"/>
                <w:tab w:val="right" w:pos="529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"/>
                <w:tab w:val="center" w:pos="4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ПРОГРАММЫ КУРСА ПО ТЕМАМ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 в режиссуру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Кинодраматургия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Кинодраматургия как область литературно кинематографического творчества как новый род литературы, предназначенный для экранного воплощения; кинорежиссер и кинодраматург; сценарий и фильм; тема, фабула, сюжет, композиция киносценария; драматический конфликт и характер в киносценарии; сцена и эпизод; элементы киносценария; жанры кинодраматургии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Операторское мастерство.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Кинооператорское мастерство как специфическая для кино область художественного творчества; операторское искусство и традиции живописи, графики и фотографии;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Основы изобразительного решения фильма.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Художник-постановщик фильма как автор изобразительно-декорационного воплощения драматургической основы и режиссерского замысла кинопроизведения; искусство художника кино и традиции живописи, графики, скульптуры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Режиссура игрового фильма.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Режиссура как соподчинение компонентов содержательной формы создаваемого кино-, видео- и телефильма и как руководство коллективным творческим процессом; сходство и различие театральной и кинорежиссуры; литературный и постановочный сценарий; режиссерская экспликация; основные этапы реализации режиссерского замысла; организация предкамерного пространства; мизансцена; жанр и стиль. Практическая режиссура: анализ драматургического материала, формирование и воплощение режиссерского замысла); профессиональная этика режиссера. Постановочная работа режиссера. Работа режиссера с драматургом, оператором, художником, звукорежиссером, актером или исполнителем (в зависимости от специализации) над фильмом.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Фильмопроизводство.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 и технологии кино- и телевизионного производства, система организационного и технического обеспечения киностудиями творческой деятельности.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 и практика монтажа.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Монтаж как технологический и творческий процесс соединения отдельно снятых кадров в единое, идейно- художественное целое – фильм; как система специфической выразительности экранных средств, создающих кинематографическую образность; как избираемый принцип ритмического взаимодействия кадров. Монтаж межкадровый и внутрикадровый. Эволюция монтажных форм и стилей. Исследования Л.Кулешова, С.Эйзенштейна, Д.Вертова, В.Пудовкина, А.Тарковского. Сравнительный анализ мо тажных решений. Монтажные школы и стили. Монтажный фильм. Соединение хроники со съемочным материалом, снятым по принципам художественного кино. Монтаж и драматургия фильма.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Режиссура сериалов, клипов, игровых рекламных роликов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в творческих студиях над телевизионными произведениями различных жанров; работа режиссера с актером и неактером, с телеведущим; телевизионная журналистика; основы режиссуры мультикамерной съемки; техника и технология телевизионного производства сериала, документальных программ, прямого эфира, музыкальных программ, работа на ПТС, событийная съемка.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Кинотехника, кинотехнологии.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Физическая и психофизиологическая природа кинематографических явлений; принципы функционирования систем передачи зрительной и звуковой информации; способы фиксации и воспроизведения изображения и звука; кино- и видеоаппаратура различного назначения, принципы устройства и работы; технологические процессы киносъемки, печати и обработки кинофотоматериалов; Киносъемочный аппарат – основной инструмент творчества и производства в кинематографе. Профессиональные киносъемочные аппараты и их возможности. Киносъемочная оптика.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Осветительная аппаратура.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Установка световой техники для реализации драматургических задач режиссуры. Работа в условиях естественного освещения. Работа в условиях создания ночного света, освещения для съемок на фоне «хромакей»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Технология многокамерной съемки.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– заметка, отчет, выступление, репортаж. Информационная публицистика – сюжет, репортаж, интервью, очерк. Технология многокамерной съемки. Аналитика – корреспонденция, комментарий, обозрение, дискуссия. Художественно-публицистические программы зарисовка; очерк; эссе; фельетон; документальный телефильм/учебный видеофильм/ /телесериал; Литературно-драматические программы. Музыкально-развлекательные программы (клип…) Ток-шоу. Спортивные программы.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Написание технического задания для различных творческих групп.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Написание технических заданий для профессиональных групп: художника постановщика, композитора, оператора, звукорежиссера для реализации драматургических задач. 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режиссерского сценария на основе экспликации и литературного сценария.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литературный и постановочный сценарий; режиссерская экспликация; основные этапы реализации режиссерского замысла; организация предкамерного пространства; мизансцена, жанр и стиль. Практическая сценография: анализ драматургического материала, формирование и воплощение режиссерского замысла.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режиссера с актерами.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профессионально поставить задачу актеру – одна из самых важных задач режиссера. Серия практических работ по реализации сценарных задумок.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Коллективная работа по съемкам постановочных сцен.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Коллективная работа по съемкам постановочных сцен, где каждый из участников поочередно применят навыки и полученные теоретические знания для реализации их на практике.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 ДЛЯ САМОСТОЯТЕЛЬНОЙ РАБОТЫ СТУДЕНТОВ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8"/>
        <w:gridCol w:w="4925"/>
        <w:tblGridChange w:id="0">
          <w:tblGrid>
            <w:gridCol w:w="4928"/>
            <w:gridCol w:w="492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Разделы и темы для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самостоятельного изучения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Виды и содержание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самостоятельной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1. Введение в режиссуру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Изучение материалов и анализ работы с различными жанрами видеоискусств.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Работа с нумерацией дублей видеофайлов, их систематизации и работа с файловой структурой.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Операторское мастерство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Анализ операторской работы в классических лентах кинематографа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Оценка фильма в контексте иучзаемой темы.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решения композиции и концепции визуального пространства фильма.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Режиссерский подчерк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Выявить стилистические особенности современных режиссеров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Модели кинопроизводства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идеальной модели производственного процесса на основе предложенных вариантов концепции.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Применение монтажных средств для реализации драматургической задачи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Коллективный анализ работы монтажера, эссе на заданную тему формата А4, 2-4 страниц.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Создание авторского сценария на основе литературного произведения.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Написание сценария, этюда, общего решения авторского фильма короткометражного жанра.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Работа с основными камерами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Закрепление полученного материала на примере съемки этюда.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Работа в павильоне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этюдов с учетом возможностей повильона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Съемка в живом режиме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Съемка этюда в один дубль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Работа над курсовой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Создание заданий для творческой группы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Экспликация курсовой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Режиссерский сценарий курсовой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Репетиционный период, съемка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Съемочный период курсовой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Постпродакшн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Монтаж и обсуждение курсовой</w:t>
            </w:r>
          </w:p>
        </w:tc>
      </w:tr>
    </w:tbl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КОНТРОЛЬНЫЕ ВОПРОСЫ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Основы теории работы оператора в создании образных выразительных средств экрана;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Особенности подключения устройств ввода видео сигнала; 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42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Форматы видеофайлов; 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42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Программы для кодирования (компрессии) цифрового видео;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Основы технологических этапов производства экранной продукции;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Классификация съемочных планов, композиции кадра;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Виды и приемы съемки, виды панорам, характер и вид освещения;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Интерфейс и функциональные возможности программ скринкастинга, видео - и аудиоредакторов;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УЧЕБНО-МЕТОДИЧЕСКОЕ ОБЕСПЕЧЕНИЕ ДИСЦИПЛИНЫ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76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mallCaps w:val="0"/>
          <w:strike w:val="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1.Мастерство режиссера.</w:t>
      </w:r>
      <w:r w:rsidDel="00000000" w:rsidR="00000000" w:rsidRPr="00000000">
        <w:rPr>
          <w:b w:val="1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Под общей ред. Н. А. Зверевой. 2-е изд., испр. и дополн. — М.: ГИТИС, 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  <w:highlight w:val="white"/>
        </w:rPr>
      </w:pPr>
      <w:r w:rsidDel="00000000" w:rsidR="00000000" w:rsidRPr="00000000">
        <w:rPr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2.   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«Справочник кинематографиста: всеобъемлющее руководство для эпохи цифровых технологий» (издание 2013 года) Стивена Ашера и Эдварда Пинкуса.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3. “On directing film” (1992) Дэвида Мэмета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4.  «Easy Riders, Raging Bulls: How the Sex-Drugs-and-Rock ‘N’ Roll Generation Saved Hollywood» (1999) Питера Бискинда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5. “How to Shoot a Feature Film for Under $10,000 (And Not Go to Jail)” Брета Стерна (2002)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6.  «On Film-making: An Introduction to the Craft of the Director (2005)» Александра Маккендрика, под редакцией Пола Кронина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766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Миллерсон Д. Телевизионное производство. М.: Издательство ГИТР, Издательство «Флинта», 2004.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Мир и фильмы Андрея Тарковского: размышления, исследования, воспоминания. М.: Искусство, 1991. 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Михалкович В., «Программность ТВ и будущее», в сб. статей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«Контуры будущего», М., «Искусство», 1984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161e"/>
          <w:sz w:val="28"/>
          <w:szCs w:val="28"/>
          <w:u w:val="none"/>
          <w:shd w:fill="auto" w:val="clear"/>
          <w:vertAlign w:val="baseline"/>
          <w:rtl w:val="0"/>
        </w:rPr>
        <w:t xml:space="preserve">Розенталь А. «Создание кино и видеофильмов от А до Я», М., 2004,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851" w:top="1134" w:left="1134" w:right="851" w:header="709" w:footer="709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 более 15% от количества часов, выделенных на учебный 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718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1438" w:hanging="18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2158" w:hanging="360"/>
      </w:pPr>
      <w:rPr>
        <w:rFonts w:ascii="Times New Roman" w:cs="Times New Roman" w:eastAsia="Times New Roman" w:hAnsi="Times New Roman"/>
        <w:vertAlign w:val="baseline"/>
      </w:rPr>
    </w:lvl>
    <w:lvl w:ilvl="4">
      <w:start w:val="1"/>
      <w:numFmt w:val="lowerLetter"/>
      <w:lvlText w:val="%5."/>
      <w:lvlJc w:val="left"/>
      <w:pPr>
        <w:ind w:left="2878" w:hanging="360"/>
      </w:pPr>
      <w:rPr>
        <w:rFonts w:ascii="Times New Roman" w:cs="Times New Roman" w:eastAsia="Times New Roman" w:hAnsi="Times New Roman"/>
        <w:vertAlign w:val="baseline"/>
      </w:rPr>
    </w:lvl>
    <w:lvl w:ilvl="5">
      <w:start w:val="1"/>
      <w:numFmt w:val="lowerRoman"/>
      <w:lvlText w:val="%6."/>
      <w:lvlJc w:val="right"/>
      <w:pPr>
        <w:ind w:left="3598" w:hanging="180"/>
      </w:pPr>
      <w:rPr>
        <w:rFonts w:ascii="Times New Roman" w:cs="Times New Roman" w:eastAsia="Times New Roman" w:hAnsi="Times New Roman"/>
        <w:vertAlign w:val="baseline"/>
      </w:rPr>
    </w:lvl>
    <w:lvl w:ilvl="6">
      <w:start w:val="1"/>
      <w:numFmt w:val="decimal"/>
      <w:lvlText w:val="%7."/>
      <w:lvlJc w:val="left"/>
      <w:pPr>
        <w:ind w:left="4318" w:hanging="360"/>
      </w:pPr>
      <w:rPr>
        <w:rFonts w:ascii="Times New Roman" w:cs="Times New Roman" w:eastAsia="Times New Roman" w:hAnsi="Times New Roman"/>
        <w:vertAlign w:val="baseline"/>
      </w:rPr>
    </w:lvl>
    <w:lvl w:ilvl="7">
      <w:start w:val="1"/>
      <w:numFmt w:val="lowerLetter"/>
      <w:lvlText w:val="%8."/>
      <w:lvlJc w:val="left"/>
      <w:pPr>
        <w:ind w:left="5038" w:hanging="360"/>
      </w:pPr>
      <w:rPr>
        <w:rFonts w:ascii="Times New Roman" w:cs="Times New Roman" w:eastAsia="Times New Roman" w:hAnsi="Times New Roman"/>
        <w:vertAlign w:val="baseline"/>
      </w:rPr>
    </w:lvl>
    <w:lvl w:ilvl="8">
      <w:start w:val="1"/>
      <w:numFmt w:val="lowerRoman"/>
      <w:lvlText w:val="%9."/>
      <w:lvlJc w:val="right"/>
      <w:pPr>
        <w:ind w:left="5758" w:hanging="180"/>
      </w:pPr>
      <w:rPr>
        <w:rFonts w:ascii="Times New Roman" w:cs="Times New Roman" w:eastAsia="Times New Roman" w:hAnsi="Times New Roman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right="-766"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caps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und" w:val="und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i w:val="1"/>
      <w:i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="720" w:firstLineChars="-1"/>
      <w:jc w:val="both"/>
      <w:textDirection w:val="btLr"/>
      <w:textAlignment w:val="top"/>
      <w:outlineLvl w:val="4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right="-28" w:leftChars="-1" w:rightChars="0" w:firstLineChars="-1"/>
      <w:jc w:val="center"/>
      <w:textDirection w:val="btLr"/>
      <w:textAlignment w:val="top"/>
      <w:outlineLvl w:val="7"/>
    </w:pPr>
    <w:rPr>
      <w:b w:val="1"/>
      <w:bCs w:val="1"/>
      <w:w w:val="100"/>
      <w:position w:val="-1"/>
      <w:sz w:val="26"/>
      <w:szCs w:val="20"/>
      <w:effect w:val="none"/>
      <w:vertAlign w:val="baseline"/>
      <w:cs w:val="0"/>
      <w:em w:val="none"/>
      <w:lang w:bidi="ar-SA" w:eastAsia="ru-RU" w:val="en-US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widowControl w:val="0"/>
      <w:suppressAutoHyphens w:val="1"/>
      <w:autoSpaceDE w:val="0"/>
      <w:autoSpaceDN w:val="0"/>
      <w:spacing w:after="120" w:line="259" w:lineRule="auto"/>
      <w:ind w:left="283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Îñíîâíîéòåêñò2">
    <w:name w:val="Îñíîâíîé òåêñò 2"/>
    <w:basedOn w:val="Обычный"/>
    <w:next w:val="Îñíîâíîéòåêñò2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spacing w:val="40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2Знак">
    <w:name w:val="Основной текст 2 Знак"/>
    <w:next w:val="Основнойтекст2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сноскиЗнак">
    <w:name w:val="Текст сноски Знак"/>
    <w:basedOn w:val="Основнойшрифтабзаца"/>
    <w:next w:val="Текстсноски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бычный(веб)Знак">
    <w:name w:val="Обычный (веб) Знак"/>
    <w:next w:val="Обычный(веб)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сотступом3Знак">
    <w:name w:val="Основной текст с отступом 3 Знак"/>
    <w:next w:val="Основнойтекстсотступом3Знак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ZVNRGK+Arial-BoldMT" w:cs="ZVNRGK+Arial-BoldMT" w:hAnsi="ZVNRGK+Arial-BoldMT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citation">
    <w:name w:val="citation"/>
    <w:basedOn w:val="Основнойшрифтабзаца"/>
    <w:next w:val="cita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erence-text">
    <w:name w:val="reference-text"/>
    <w:basedOn w:val="Основнойшрифтабзаца"/>
    <w:next w:val="reference-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сотступомЗнак">
    <w:name w:val="Основной текст с отступом Знак"/>
    <w:next w:val="Основнойтекстсотступом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b w:val="1"/>
      <w:caps w:val="1"/>
      <w:w w:val="100"/>
      <w:position w:val="-1"/>
      <w:sz w:val="32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mw-headline">
    <w:name w:val="mw-headline"/>
    <w:basedOn w:val="Основнойшрифтабзаца"/>
    <w:next w:val="mw-headli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360" w:lineRule="auto"/>
      <w:ind w:leftChars="-1" w:rightChars="0" w:firstLineChars="-1"/>
      <w:jc w:val="center"/>
      <w:textDirection w:val="btLr"/>
      <w:textAlignment w:val="baseline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3Знак">
    <w:name w:val="Основной текст 3 Знак"/>
    <w:next w:val="Основнойтекст3Знак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Названиеобъекта">
    <w:name w:val="Название объекта"/>
    <w:basedOn w:val="Обычный"/>
    <w:next w:val="Обычный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примечанияЗнак">
    <w:name w:val="Текст примечания Знак"/>
    <w:basedOn w:val="Основнойшрифтабзаца"/>
    <w:next w:val="Текстпримечания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ru-RU" w:val="en-GB"/>
    </w:rPr>
  </w:style>
  <w:style w:type="character" w:styleId="arial">
    <w:name w:val="arial"/>
    <w:basedOn w:val="Основнойшрифтабзаца"/>
    <w:next w:val="ari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rial1">
    <w:name w:val="arial1"/>
    <w:next w:val="arial1"/>
    <w:autoRedefine w:val="0"/>
    <w:hidden w:val="0"/>
    <w:qFormat w:val="0"/>
    <w:rPr>
      <w:rFonts w:ascii="Arial" w:cs="Arial" w:hAnsi="Arial" w:hint="default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arial-21">
    <w:name w:val="arial-21"/>
    <w:next w:val="arial-21"/>
    <w:autoRedefine w:val="0"/>
    <w:hidden w:val="0"/>
    <w:qFormat w:val="0"/>
    <w:rPr>
      <w:rFonts w:ascii="Arial" w:cs="Arial" w:hAnsi="Arial" w:hint="default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arial-31">
    <w:name w:val="arial-31"/>
    <w:next w:val="arial-31"/>
    <w:autoRedefine w:val="0"/>
    <w:hidden w:val="0"/>
    <w:qFormat w:val="0"/>
    <w:rPr>
      <w:rFonts w:ascii="Arial" w:cs="Arial" w:hAnsi="Arial" w:hint="default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character" w:styleId="editsection1">
    <w:name w:val="editsection1"/>
    <w:basedOn w:val="Основнойшрифтабзаца"/>
    <w:next w:val="editsection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ditsection">
    <w:name w:val="editsection"/>
    <w:basedOn w:val="Основнойшрифтабзаца"/>
    <w:next w:val="editsec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Маркированный.">
    <w:name w:val="Маркированный."/>
    <w:basedOn w:val="Обычный"/>
    <w:next w:val="Маркированный.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/96qwsXQRdUxT0SdBjs8wH30w==">AMUW2mU+4G/hbVCk4oAoVRmCkfx377n9H+FGZzcDCZy7brsCNRIWwLl8JlAE1g78ER3RkkrRvEjD5HjX+kBO36wnwrz9QCPEOe9WkAUlI70tHCf0M+HElAA=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2015-05-02T16:53:00Z</dcterms:created>
  <dc:creator>rudneva</dc:creator>
</cp:coreProperties>
</file>