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Приложение 2</w:t>
      </w:r>
    </w:p>
    <w:p w:rsidR="00000000" w:rsidDel="00000000" w:rsidP="00000000" w:rsidRDefault="00000000" w:rsidRPr="00000000" w14:paraId="00000002">
      <w:pPr>
        <w:jc w:val="right"/>
        <w:rPr/>
      </w:pPr>
      <w:r w:rsidDel="00000000" w:rsidR="00000000" w:rsidRPr="00000000">
        <w:rPr>
          <w:rtl w:val="0"/>
        </w:rPr>
        <w:t xml:space="preserve">к договору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№ __________ </w:t>
      </w:r>
      <w:r w:rsidDel="00000000" w:rsidR="00000000" w:rsidRPr="00000000">
        <w:rPr>
          <w:rtl w:val="0"/>
        </w:rPr>
        <w:t xml:space="preserve">от «____»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</w:t>
      </w:r>
      <w:r w:rsidDel="00000000" w:rsidR="00000000" w:rsidRPr="00000000">
        <w:rPr>
          <w:rtl w:val="0"/>
        </w:rPr>
        <w:t xml:space="preserve"> 2019 года</w:t>
      </w:r>
    </w:p>
    <w:p w:rsidR="00000000" w:rsidDel="00000000" w:rsidP="00000000" w:rsidRDefault="00000000" w:rsidRPr="00000000" w14:paraId="00000003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sz w:val="22"/>
          <w:szCs w:val="22"/>
          <w:rtl w:val="0"/>
        </w:rPr>
        <w:t xml:space="preserve">                                                                             Порядок оплаты </w:t>
      </w:r>
    </w:p>
    <w:p w:rsidR="00000000" w:rsidDel="00000000" w:rsidP="00000000" w:rsidRDefault="00000000" w:rsidRPr="00000000" w14:paraId="00000005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Оплата услуг по настоящему договору производится Заказчиком авансовым путем в следующем порядке: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За первый год участия в проекте МИР-6:</w:t>
      </w:r>
    </w:p>
    <w:p w:rsidR="00000000" w:rsidDel="00000000" w:rsidP="00000000" w:rsidRDefault="00000000" w:rsidRPr="00000000" w14:paraId="00000008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100 000 (сто тысяч) рублей 00 копеек Заказчик оплачивает Исполнителю не позднее 04 ноября 2019 года;</w:t>
      </w:r>
    </w:p>
    <w:p w:rsidR="00000000" w:rsidDel="00000000" w:rsidP="00000000" w:rsidRDefault="00000000" w:rsidRPr="00000000" w14:paraId="00000009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100 000 (сто тысяч) рублей 00 копеек Заказчик оплачивает Исполнителю не позднее 31  марта 2020 года; </w:t>
      </w:r>
    </w:p>
    <w:p w:rsidR="00000000" w:rsidDel="00000000" w:rsidP="00000000" w:rsidRDefault="00000000" w:rsidRPr="00000000" w14:paraId="0000000A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За второй год участия в проекте МИР-6:</w:t>
      </w:r>
    </w:p>
    <w:p w:rsidR="00000000" w:rsidDel="00000000" w:rsidP="00000000" w:rsidRDefault="00000000" w:rsidRPr="00000000" w14:paraId="0000000C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100 000 (сто тысяч) рублей 00 копеек Заказчик оплачивает Исполнителю не позднее 15 сентября 2020 года;</w:t>
      </w:r>
    </w:p>
    <w:p w:rsidR="00000000" w:rsidDel="00000000" w:rsidP="00000000" w:rsidRDefault="00000000" w:rsidRPr="00000000" w14:paraId="0000000D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100 000 (сто тысяч) рублей 00 копеек Заказчик оплачивает Исполнителю в период с 15 января 2021 года  и не позднее 15  февраля 2021 года; </w:t>
      </w:r>
    </w:p>
    <w:p w:rsidR="00000000" w:rsidDel="00000000" w:rsidP="00000000" w:rsidRDefault="00000000" w:rsidRPr="00000000" w14:paraId="0000000E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За третий год участия в проекте МИР-6:</w:t>
      </w:r>
    </w:p>
    <w:p w:rsidR="00000000" w:rsidDel="00000000" w:rsidP="00000000" w:rsidRDefault="00000000" w:rsidRPr="00000000" w14:paraId="00000010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100 000 (сто тысяч) рублей 00 копеек Заказчик оплачивает Исполнителю не позднее 15 сентября 2021 года;</w:t>
      </w:r>
    </w:p>
    <w:p w:rsidR="00000000" w:rsidDel="00000000" w:rsidP="00000000" w:rsidRDefault="00000000" w:rsidRPr="00000000" w14:paraId="00000011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100 000 (сто тысяч) рублей 00 копеек Заказчик оплачивает Исполнителю в период с 15 января 2022 года  и не позднее 15  февраля 2022 года; </w:t>
      </w:r>
    </w:p>
    <w:p w:rsidR="00000000" w:rsidDel="00000000" w:rsidP="00000000" w:rsidRDefault="00000000" w:rsidRPr="00000000" w14:paraId="00000012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Заказчик обязуется в качестве подтверждения оплаты участия в проекте МИР-6 представить Исполнителю платежный документ с отметкой банка об исполнении:</w:t>
      </w:r>
    </w:p>
    <w:p w:rsidR="00000000" w:rsidDel="00000000" w:rsidP="00000000" w:rsidRDefault="00000000" w:rsidRPr="00000000" w14:paraId="00000014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За первый год участия в проекте МИР-6 - не позднее 1 ноября 2019 г., 1 декабря 2019 г.  и 31 марта 2020 года </w:t>
      </w:r>
    </w:p>
    <w:p w:rsidR="00000000" w:rsidDel="00000000" w:rsidP="00000000" w:rsidRDefault="00000000" w:rsidRPr="00000000" w14:paraId="00000015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За второй год участия в проекте МИР-6 - не позднее  15 сентября 2020 г. и 15 февраля 2021 г.</w:t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sz w:val="22"/>
          <w:szCs w:val="22"/>
          <w:rtl w:val="0"/>
        </w:rPr>
        <w:t xml:space="preserve">За третий год участия в проекте МИР-6 – не позднее 15 сентября 2021 г. и 15 февраля 2022 г.</w:t>
      </w:r>
      <w:r w:rsidDel="00000000" w:rsidR="00000000" w:rsidRPr="00000000">
        <w:rPr>
          <w:rtl w:val="0"/>
        </w:rPr>
      </w:r>
    </w:p>
    <w:tbl>
      <w:tblPr>
        <w:tblStyle w:val="Table1"/>
        <w:tblW w:w="9571.0" w:type="dxa"/>
        <w:jc w:val="left"/>
        <w:tblInd w:w="0.0" w:type="dxa"/>
        <w:tblLayout w:type="fixed"/>
        <w:tblLook w:val="0400"/>
      </w:tblPr>
      <w:tblGrid>
        <w:gridCol w:w="4785"/>
        <w:gridCol w:w="4786"/>
        <w:tblGridChange w:id="0">
          <w:tblGrid>
            <w:gridCol w:w="4785"/>
            <w:gridCol w:w="4786"/>
          </w:tblGrid>
        </w:tblGridChange>
      </w:tblGrid>
      <w:tr>
        <w:trPr>
          <w:trHeight w:val="560" w:hRule="atLeast"/>
        </w:trPr>
        <w:tc>
          <w:tcPr/>
          <w:p w:rsidR="00000000" w:rsidDel="00000000" w:rsidP="00000000" w:rsidRDefault="00000000" w:rsidRPr="00000000" w14:paraId="0000001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Исполнитель </w:t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Заказчик</w:t>
            </w:r>
          </w:p>
        </w:tc>
      </w:tr>
      <w:tr>
        <w:tc>
          <w:tcPr/>
          <w:p w:rsidR="00000000" w:rsidDel="00000000" w:rsidP="00000000" w:rsidRDefault="00000000" w:rsidRPr="00000000" w14:paraId="00000019">
            <w:pPr>
              <w:rPr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i w:val="1"/>
                <w:sz w:val="22"/>
                <w:szCs w:val="22"/>
                <w:rtl w:val="0"/>
              </w:rPr>
              <w:t xml:space="preserve">Автономная некоммерческая организация дополнительного профессионального образования "Мастерская Индивидуальной Режиссуры" (Институт профессиональных квалификаций)</w:t>
            </w:r>
          </w:p>
          <w:p w:rsidR="00000000" w:rsidDel="00000000" w:rsidP="00000000" w:rsidRDefault="00000000" w:rsidRPr="00000000" w14:paraId="0000001A">
            <w:pPr>
              <w:rPr>
                <w:rFonts w:ascii="Verdana" w:cs="Verdana" w:eastAsia="Verdana" w:hAnsi="Verdana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Адрес местонахождения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: 115093, </w:t>
            </w:r>
          </w:p>
          <w:p w:rsidR="00000000" w:rsidDel="00000000" w:rsidP="00000000" w:rsidRDefault="00000000" w:rsidRPr="00000000" w14:paraId="0000001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г. Москва, ул. Павловская, д. 18</w:t>
            </w:r>
          </w:p>
          <w:p w:rsidR="00000000" w:rsidDel="00000000" w:rsidP="00000000" w:rsidRDefault="00000000" w:rsidRPr="00000000" w14:paraId="0000001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Телефон: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+7 (495) 972-78-91</w:t>
            </w:r>
          </w:p>
          <w:p w:rsidR="00000000" w:rsidDel="00000000" w:rsidP="00000000" w:rsidRDefault="00000000" w:rsidRPr="00000000" w14:paraId="0000001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ОГРН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1117799016323</w:t>
            </w:r>
          </w:p>
          <w:p w:rsidR="00000000" w:rsidDel="00000000" w:rsidP="00000000" w:rsidRDefault="00000000" w:rsidRPr="00000000" w14:paraId="0000002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ИНН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7725350453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КПП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772501001</w:t>
            </w:r>
          </w:p>
          <w:p w:rsidR="00000000" w:rsidDel="00000000" w:rsidP="00000000" w:rsidRDefault="00000000" w:rsidRPr="00000000" w14:paraId="0000002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р/с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40703810000000000073</w:t>
            </w:r>
          </w:p>
          <w:p w:rsidR="00000000" w:rsidDel="00000000" w:rsidP="00000000" w:rsidRDefault="00000000" w:rsidRPr="00000000" w14:paraId="0000002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в ПАО "ПРОМСВЯЗЬБАНК" г.Москва</w:t>
            </w:r>
          </w:p>
          <w:p w:rsidR="00000000" w:rsidDel="00000000" w:rsidP="00000000" w:rsidRDefault="00000000" w:rsidRPr="00000000" w14:paraId="0000002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к/с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30101810400000000555</w:t>
            </w:r>
          </w:p>
          <w:p w:rsidR="00000000" w:rsidDel="00000000" w:rsidP="00000000" w:rsidRDefault="00000000" w:rsidRPr="00000000" w14:paraId="0000002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БИК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044525555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b w:val="1"/>
                <w:sz w:val="22"/>
                <w:szCs w:val="22"/>
                <w:highlight w:val="yellow"/>
                <w:rtl w:val="0"/>
              </w:rPr>
              <w:t xml:space="preserve">Ф.И.О.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highlight w:val="yellow"/>
                <w:rtl w:val="0"/>
              </w:rPr>
              <w:t xml:space="preserve">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3"/>
                <w:szCs w:val="23"/>
                <w:highlight w:val="yellow"/>
              </w:rPr>
            </w:pPr>
            <w:r w:rsidDel="00000000" w:rsidR="00000000" w:rsidRPr="00000000">
              <w:rPr>
                <w:b w:val="1"/>
                <w:sz w:val="22"/>
                <w:szCs w:val="22"/>
                <w:highlight w:val="yellow"/>
                <w:rtl w:val="0"/>
              </w:rPr>
              <w:t xml:space="preserve">Адрес регистрации:</w:t>
            </w:r>
            <w:r w:rsidDel="00000000" w:rsidR="00000000" w:rsidRPr="00000000">
              <w:rPr>
                <w:sz w:val="22"/>
                <w:szCs w:val="22"/>
                <w:highlight w:val="yellow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highlight w:val="yellow"/>
                <w:rtl w:val="0"/>
              </w:rPr>
              <w:t xml:space="preserve">____________________________________________________________________</w:t>
            </w:r>
          </w:p>
          <w:p w:rsidR="00000000" w:rsidDel="00000000" w:rsidP="00000000" w:rsidRDefault="00000000" w:rsidRPr="00000000" w14:paraId="00000028">
            <w:pPr>
              <w:rPr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b w:val="1"/>
                <w:sz w:val="22"/>
                <w:szCs w:val="22"/>
                <w:highlight w:val="yellow"/>
                <w:rtl w:val="0"/>
              </w:rPr>
              <w:t xml:space="preserve">Фактический адрес проживания</w:t>
            </w:r>
            <w:r w:rsidDel="00000000" w:rsidR="00000000" w:rsidRPr="00000000">
              <w:rPr>
                <w:sz w:val="22"/>
                <w:szCs w:val="22"/>
                <w:highlight w:val="yellow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29">
            <w:pPr>
              <w:rPr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sz w:val="22"/>
                <w:szCs w:val="22"/>
                <w:highlight w:val="yellow"/>
                <w:rtl w:val="0"/>
              </w:rPr>
              <w:t xml:space="preserve">___________________________________________________</w:t>
            </w:r>
          </w:p>
          <w:p w:rsidR="00000000" w:rsidDel="00000000" w:rsidP="00000000" w:rsidRDefault="00000000" w:rsidRPr="00000000" w14:paraId="0000002A">
            <w:pPr>
              <w:rPr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b w:val="1"/>
                <w:sz w:val="22"/>
                <w:szCs w:val="22"/>
                <w:highlight w:val="yellow"/>
                <w:rtl w:val="0"/>
              </w:rPr>
              <w:t xml:space="preserve">Телефон:</w:t>
            </w:r>
            <w:r w:rsidDel="00000000" w:rsidR="00000000" w:rsidRPr="00000000">
              <w:rPr>
                <w:sz w:val="22"/>
                <w:szCs w:val="22"/>
                <w:highlight w:val="yellow"/>
                <w:rtl w:val="0"/>
              </w:rPr>
              <w:t xml:space="preserve">_______________________________________</w:t>
            </w:r>
          </w:p>
          <w:p w:rsidR="00000000" w:rsidDel="00000000" w:rsidP="00000000" w:rsidRDefault="00000000" w:rsidRPr="00000000" w14:paraId="0000002B">
            <w:pPr>
              <w:rPr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b w:val="1"/>
                <w:sz w:val="22"/>
                <w:szCs w:val="22"/>
                <w:highlight w:val="yellow"/>
                <w:rtl w:val="0"/>
              </w:rPr>
              <w:t xml:space="preserve">e-mail: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highlight w:val="yellow"/>
                <w:rtl w:val="0"/>
              </w:rPr>
              <w:t xml:space="preserve">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highlight w:val="yellow"/>
                <w:u w:val="none"/>
                <w:vertAlign w:val="baseline"/>
                <w:rtl w:val="0"/>
              </w:rPr>
              <w:t xml:space="preserve">Дата рождения: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yellow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highlight w:val="yellow"/>
                <w:rtl w:val="0"/>
              </w:rPr>
              <w:t xml:space="preserve">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yellow"/>
                <w:u w:val="none"/>
                <w:vertAlign w:val="baseline"/>
                <w:rtl w:val="0"/>
              </w:rPr>
              <w:t xml:space="preserve">ИНН _________________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highlight w:val="yellow"/>
                <w:u w:val="none"/>
                <w:vertAlign w:val="baseline"/>
                <w:rtl w:val="0"/>
              </w:rPr>
              <w:t xml:space="preserve">ПФР___________________ </w:t>
            </w:r>
          </w:p>
          <w:p w:rsidR="00000000" w:rsidDel="00000000" w:rsidP="00000000" w:rsidRDefault="00000000" w:rsidRPr="00000000" w14:paraId="00000030">
            <w:pPr>
              <w:rPr>
                <w:sz w:val="8"/>
                <w:szCs w:val="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b w:val="1"/>
                <w:sz w:val="22"/>
                <w:szCs w:val="22"/>
                <w:highlight w:val="yellow"/>
                <w:rtl w:val="0"/>
              </w:rPr>
              <w:t xml:space="preserve">Паспорт:</w:t>
            </w:r>
            <w:r w:rsidDel="00000000" w:rsidR="00000000" w:rsidRPr="00000000">
              <w:rPr>
                <w:sz w:val="22"/>
                <w:szCs w:val="22"/>
                <w:highlight w:val="yellow"/>
                <w:rtl w:val="0"/>
              </w:rPr>
              <w:t xml:space="preserve"> серия           №  </w:t>
            </w:r>
          </w:p>
          <w:p w:rsidR="00000000" w:rsidDel="00000000" w:rsidP="00000000" w:rsidRDefault="00000000" w:rsidRPr="00000000" w14:paraId="00000032">
            <w:pPr>
              <w:rPr>
                <w:sz w:val="22"/>
                <w:szCs w:val="22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2"/>
                <w:szCs w:val="22"/>
                <w:highlight w:val="yellow"/>
                <w:rtl w:val="0"/>
              </w:rPr>
              <w:t xml:space="preserve">выдан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highlight w:val="yellow"/>
                <w:rtl w:val="0"/>
              </w:rPr>
              <w:t xml:space="preserve">_________________________________ _______________________________________</w:t>
            </w:r>
            <w:r w:rsidDel="00000000" w:rsidR="00000000" w:rsidRPr="00000000">
              <w:rPr>
                <w:sz w:val="22"/>
                <w:szCs w:val="22"/>
                <w:highlight w:val="yellow"/>
                <w:rtl w:val="0"/>
              </w:rPr>
              <w:br w:type="textWrapping"/>
              <w:t xml:space="preserve">дата выдачи: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highlight w:val="yellow"/>
                <w:rtl w:val="0"/>
              </w:rPr>
              <w:t xml:space="preserve">_________________</w:t>
            </w:r>
            <w:r w:rsidDel="00000000" w:rsidR="00000000" w:rsidRPr="00000000">
              <w:rPr>
                <w:sz w:val="22"/>
                <w:szCs w:val="22"/>
                <w:highlight w:val="yellow"/>
                <w:rtl w:val="0"/>
              </w:rPr>
              <w:br w:type="textWrapping"/>
              <w:t xml:space="preserve">код подразделения: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highlight w:val="yellow"/>
                <w:rtl w:val="0"/>
              </w:rPr>
              <w:t xml:space="preserve">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4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Директор_______________/</w:t>
            </w:r>
            <w:r w:rsidDel="00000000" w:rsidR="00000000" w:rsidRPr="00000000">
              <w:rPr>
                <w:b w:val="1"/>
                <w:rtl w:val="0"/>
              </w:rPr>
              <w:t xml:space="preserve">Л.П.Тимофеева/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_____________________/</w:t>
            </w:r>
            <w:r w:rsidDel="00000000" w:rsidR="00000000" w:rsidRPr="00000000">
              <w:rPr>
                <w:highlight w:val="yellow"/>
                <w:rtl w:val="0"/>
              </w:rPr>
              <w:t xml:space="preserve">__________________________</w:t>
            </w:r>
            <w:r w:rsidDel="00000000" w:rsidR="00000000" w:rsidRPr="00000000">
              <w:rPr>
                <w:rtl w:val="0"/>
              </w:rPr>
              <w:t xml:space="preserve">/</w:t>
            </w:r>
          </w:p>
        </w:tc>
      </w:tr>
    </w:tbl>
    <w:p w:rsidR="00000000" w:rsidDel="00000000" w:rsidP="00000000" w:rsidRDefault="00000000" w:rsidRPr="00000000" w14:paraId="00000036">
      <w:pPr>
        <w:jc w:val="both"/>
        <w:rPr/>
      </w:pPr>
      <w:r w:rsidDel="00000000" w:rsidR="00000000" w:rsidRPr="00000000">
        <w:rPr>
          <w:rtl w:val="0"/>
        </w:rPr>
        <w:t xml:space="preserve">м.п.</w:t>
      </w:r>
    </w:p>
    <w:sectPr>
      <w:footerReference r:id="rId6" w:type="default"/>
      <w:footerReference r:id="rId7" w:type="even"/>
      <w:pgSz w:h="16840" w:w="11900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36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36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2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